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drawings/drawing2.xml" ContentType="application/vnd.openxmlformats-officedocument.drawingml.chartshapes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3.xml" ContentType="application/vnd.openxmlformats-officedocument.themeOverride+xml"/>
  <Override PartName="/word/drawings/drawing3.xml" ContentType="application/vnd.openxmlformats-officedocument.drawingml.chartshapes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200" w:rsidRPr="00423200" w:rsidRDefault="00F452B8" w:rsidP="009A018E">
      <w:pPr>
        <w:rPr>
          <w:rFonts w:ascii="Arial" w:hAnsi="Arial" w:cs="Arial"/>
          <w:sz w:val="20"/>
        </w:rPr>
      </w:pPr>
      <w:r w:rsidRPr="00592AF2">
        <w:fldChar w:fldCharType="begin"/>
      </w:r>
      <w:r w:rsidRPr="00592AF2">
        <w:instrText xml:space="preserve"> LINK </w:instrText>
      </w:r>
      <w:r w:rsidR="002F5BDE">
        <w:instrText xml:space="preserve">Excel.Sheet.12 "C:\\Users\\10005257\\Desktop\\MZe\\Já\\Komoditní karta\\Komoditní karta.xlsx" "Bilance mléka!R3C2:R22C13" </w:instrText>
      </w:r>
      <w:r w:rsidRPr="00592AF2">
        <w:instrText xml:space="preserve">\a \f 4 \h </w:instrText>
      </w:r>
      <w:r w:rsidR="006604CB" w:rsidRPr="00592AF2">
        <w:instrText xml:space="preserve"> \* MERGEFORMAT </w:instrText>
      </w:r>
      <w:r w:rsidRPr="00592AF2">
        <w:fldChar w:fldCharType="separate"/>
      </w:r>
    </w:p>
    <w:tbl>
      <w:tblPr>
        <w:tblW w:w="107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0"/>
        <w:gridCol w:w="861"/>
        <w:gridCol w:w="862"/>
        <w:gridCol w:w="861"/>
        <w:gridCol w:w="862"/>
        <w:gridCol w:w="828"/>
        <w:gridCol w:w="750"/>
        <w:gridCol w:w="971"/>
        <w:gridCol w:w="751"/>
        <w:gridCol w:w="808"/>
        <w:gridCol w:w="12"/>
      </w:tblGrid>
      <w:tr w:rsidR="00423200" w:rsidRPr="00423200" w:rsidTr="00423200">
        <w:trPr>
          <w:divId w:val="2072657482"/>
          <w:trHeight w:val="493"/>
        </w:trPr>
        <w:tc>
          <w:tcPr>
            <w:tcW w:w="1071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200" w:rsidRPr="00423200" w:rsidRDefault="00423200" w:rsidP="0090218C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42320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Komoditní karta – </w:t>
            </w:r>
            <w:r w:rsidRPr="00423200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dostupná data ke dni </w:t>
            </w:r>
            <w:r w:rsidR="0090218C">
              <w:rPr>
                <w:rFonts w:ascii="Arial" w:hAnsi="Arial" w:cs="Arial"/>
                <w:b/>
                <w:bCs/>
                <w:color w:val="000000"/>
                <w:sz w:val="20"/>
              </w:rPr>
              <w:t>1</w:t>
            </w:r>
            <w:r w:rsidRPr="00423200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. </w:t>
            </w:r>
            <w:r w:rsidR="0090218C">
              <w:rPr>
                <w:rFonts w:ascii="Arial" w:hAnsi="Arial" w:cs="Arial"/>
                <w:b/>
                <w:bCs/>
                <w:color w:val="000000"/>
                <w:sz w:val="20"/>
              </w:rPr>
              <w:t>března</w:t>
            </w:r>
            <w:r w:rsidRPr="00423200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gramStart"/>
            <w:r w:rsidRPr="00423200">
              <w:rPr>
                <w:rFonts w:ascii="Arial" w:hAnsi="Arial" w:cs="Arial"/>
                <w:b/>
                <w:bCs/>
                <w:color w:val="000000"/>
                <w:sz w:val="20"/>
              </w:rPr>
              <w:t>202</w:t>
            </w:r>
            <w:r w:rsidR="0090218C">
              <w:rPr>
                <w:rFonts w:ascii="Arial" w:hAnsi="Arial" w:cs="Arial"/>
                <w:b/>
                <w:bCs/>
                <w:color w:val="000000"/>
                <w:sz w:val="20"/>
              </w:rPr>
              <w:t>1</w:t>
            </w:r>
            <w:r w:rsidRPr="00423200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</w:t>
            </w:r>
            <w:r w:rsidRPr="0042320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MLÉKO</w:t>
            </w:r>
            <w:proofErr w:type="gramEnd"/>
            <w:r w:rsidRPr="0042320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a mlékárenské výrobky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23200" w:rsidRPr="00423200" w:rsidTr="00423200">
        <w:trPr>
          <w:divId w:val="2072657482"/>
          <w:trHeight w:val="73"/>
        </w:trPr>
        <w:tc>
          <w:tcPr>
            <w:tcW w:w="1071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Vývoj v zemědělství, bilance mléka</w:t>
            </w:r>
          </w:p>
        </w:tc>
      </w:tr>
      <w:tr w:rsidR="00423200" w:rsidRPr="00423200" w:rsidTr="00423200">
        <w:trPr>
          <w:gridAfter w:val="1"/>
          <w:divId w:val="2072657482"/>
          <w:wAfter w:w="12" w:type="dxa"/>
          <w:trHeight w:val="197"/>
        </w:trPr>
        <w:tc>
          <w:tcPr>
            <w:tcW w:w="3150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200" w:rsidRPr="00423200" w:rsidRDefault="00423200" w:rsidP="004232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Ukazatel/rok</w:t>
            </w:r>
          </w:p>
        </w:tc>
        <w:tc>
          <w:tcPr>
            <w:tcW w:w="86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2003</w:t>
            </w:r>
          </w:p>
        </w:tc>
        <w:tc>
          <w:tcPr>
            <w:tcW w:w="86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6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86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75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97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75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0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423200" w:rsidRPr="00423200" w:rsidRDefault="00423200" w:rsidP="005F31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</w:tc>
      </w:tr>
      <w:tr w:rsidR="00423200" w:rsidRPr="00423200" w:rsidTr="00423200">
        <w:trPr>
          <w:gridAfter w:val="1"/>
          <w:divId w:val="2072657482"/>
          <w:wAfter w:w="12" w:type="dxa"/>
          <w:trHeight w:val="216"/>
        </w:trPr>
        <w:tc>
          <w:tcPr>
            <w:tcW w:w="315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Prům</w:t>
            </w:r>
            <w:proofErr w:type="spellEnd"/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. stav dojnic v tis. ks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459,6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368,7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372,7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370,7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368,2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370,2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364,6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361,1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362,7</w:t>
            </w:r>
          </w:p>
        </w:tc>
      </w:tr>
      <w:tr w:rsidR="00423200" w:rsidRPr="00423200" w:rsidTr="00423200">
        <w:trPr>
          <w:gridAfter w:val="1"/>
          <w:divId w:val="2072657482"/>
          <w:wAfter w:w="12" w:type="dxa"/>
          <w:trHeight w:val="207"/>
        </w:trPr>
        <w:tc>
          <w:tcPr>
            <w:tcW w:w="31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Prům</w:t>
            </w:r>
            <w:proofErr w:type="spellEnd"/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. roční dojivost v    l/ks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5 756,20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7 432,6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7 443,4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7 704,8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8 001,3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8 061,3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8 222,5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8 525,7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8 471,4</w:t>
            </w:r>
          </w:p>
        </w:tc>
      </w:tr>
      <w:tr w:rsidR="00423200" w:rsidRPr="00423200" w:rsidTr="00423200">
        <w:trPr>
          <w:gridAfter w:val="1"/>
          <w:divId w:val="2072657482"/>
          <w:wAfter w:w="12" w:type="dxa"/>
          <w:trHeight w:val="207"/>
        </w:trPr>
        <w:tc>
          <w:tcPr>
            <w:tcW w:w="31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Výroba mléka v mil. l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2 645,70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2 740,7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2 774,5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2 856,3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2 946,3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2 984,2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2 998,3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3 078,4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3 072,8</w:t>
            </w:r>
          </w:p>
        </w:tc>
      </w:tr>
      <w:tr w:rsidR="00423200" w:rsidRPr="00423200" w:rsidTr="00423200">
        <w:trPr>
          <w:gridAfter w:val="1"/>
          <w:divId w:val="2072657482"/>
          <w:wAfter w:w="12" w:type="dxa"/>
          <w:trHeight w:val="207"/>
        </w:trPr>
        <w:tc>
          <w:tcPr>
            <w:tcW w:w="31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Tržní produkce. v mil. l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2 530,9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2 628,6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2 665,5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2 753,2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2 843,6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2 885,2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2 897,50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2 978,4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2 974,6</w:t>
            </w:r>
          </w:p>
        </w:tc>
      </w:tr>
      <w:tr w:rsidR="00423200" w:rsidRPr="00423200" w:rsidTr="00423200">
        <w:trPr>
          <w:gridAfter w:val="1"/>
          <w:divId w:val="2072657482"/>
          <w:wAfter w:w="12" w:type="dxa"/>
          <w:trHeight w:val="207"/>
        </w:trPr>
        <w:tc>
          <w:tcPr>
            <w:tcW w:w="31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Tržnost v %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95,7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95,9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96,1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96,4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96,5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96,7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96,6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96,8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96,8</w:t>
            </w:r>
          </w:p>
        </w:tc>
      </w:tr>
      <w:tr w:rsidR="00423200" w:rsidRPr="00423200" w:rsidTr="00423200">
        <w:trPr>
          <w:gridAfter w:val="1"/>
          <w:divId w:val="2072657482"/>
          <w:wAfter w:w="12" w:type="dxa"/>
          <w:trHeight w:val="197"/>
        </w:trPr>
        <w:tc>
          <w:tcPr>
            <w:tcW w:w="31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200" w:rsidRPr="00423200" w:rsidRDefault="00423200" w:rsidP="0042320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Bilance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423200" w:rsidRPr="00423200" w:rsidTr="00423200">
        <w:trPr>
          <w:gridAfter w:val="1"/>
          <w:divId w:val="2072657482"/>
          <w:wAfter w:w="12" w:type="dxa"/>
          <w:trHeight w:val="207"/>
        </w:trPr>
        <w:tc>
          <w:tcPr>
            <w:tcW w:w="31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 xml:space="preserve">Počáteční zásoby </w:t>
            </w:r>
            <w:r w:rsidRPr="0042320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1)</w:t>
            </w: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 xml:space="preserve"> v mil. l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132,6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68,7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61,6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62,9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100,4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90,9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73,6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83,7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74,3</w:t>
            </w:r>
          </w:p>
        </w:tc>
      </w:tr>
      <w:tr w:rsidR="00423200" w:rsidRPr="00423200" w:rsidTr="00423200">
        <w:trPr>
          <w:gridAfter w:val="1"/>
          <w:divId w:val="2072657482"/>
          <w:wAfter w:w="12" w:type="dxa"/>
          <w:trHeight w:val="207"/>
        </w:trPr>
        <w:tc>
          <w:tcPr>
            <w:tcW w:w="31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Nákup do mlékáren v mil. l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2 530,90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2 381,8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2 319,5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2 350,7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2 434,7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2 458,6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2 478,1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2 525,3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2 497,1</w:t>
            </w:r>
          </w:p>
        </w:tc>
      </w:tr>
      <w:tr w:rsidR="00423200" w:rsidRPr="00423200" w:rsidTr="00423200">
        <w:trPr>
          <w:gridAfter w:val="1"/>
          <w:divId w:val="2072657482"/>
          <w:wAfter w:w="12" w:type="dxa"/>
          <w:trHeight w:val="207"/>
        </w:trPr>
        <w:tc>
          <w:tcPr>
            <w:tcW w:w="31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 xml:space="preserve">Dovoz </w:t>
            </w:r>
            <w:r w:rsidRPr="0042320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1)</w:t>
            </w: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 xml:space="preserve"> v mil. l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281,4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898,5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879,5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935,5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953,3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1 033,3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1 000,50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996,4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1 064,9</w:t>
            </w:r>
          </w:p>
        </w:tc>
      </w:tr>
      <w:tr w:rsidR="00423200" w:rsidRPr="00423200" w:rsidTr="00423200">
        <w:trPr>
          <w:gridAfter w:val="1"/>
          <w:divId w:val="2072657482"/>
          <w:wAfter w:w="12" w:type="dxa"/>
          <w:trHeight w:val="207"/>
        </w:trPr>
        <w:tc>
          <w:tcPr>
            <w:tcW w:w="31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Celková nabídka v mil. l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2 944,90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3 349,0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3 260,6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3 349,1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3 488,4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3 582,8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3 552,2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3 605,4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3 636,3</w:t>
            </w:r>
          </w:p>
        </w:tc>
      </w:tr>
      <w:tr w:rsidR="00423200" w:rsidRPr="00423200" w:rsidTr="00423200">
        <w:trPr>
          <w:gridAfter w:val="1"/>
          <w:divId w:val="2072657482"/>
          <w:wAfter w:w="12" w:type="dxa"/>
          <w:trHeight w:val="207"/>
        </w:trPr>
        <w:tc>
          <w:tcPr>
            <w:tcW w:w="31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Domácí tržní spotřeba v mil. l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2 080,50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2 201,0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2 156,0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2 179,0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2 238,1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2 266,1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2 256,8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2 233,9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2 279,8</w:t>
            </w:r>
          </w:p>
        </w:tc>
      </w:tr>
      <w:tr w:rsidR="00423200" w:rsidRPr="00423200" w:rsidTr="00423200">
        <w:trPr>
          <w:gridAfter w:val="1"/>
          <w:divId w:val="2072657482"/>
          <w:wAfter w:w="12" w:type="dxa"/>
          <w:trHeight w:val="207"/>
        </w:trPr>
        <w:tc>
          <w:tcPr>
            <w:tcW w:w="31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 xml:space="preserve">Vývoz </w:t>
            </w:r>
            <w:r w:rsidRPr="0042320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1)</w:t>
            </w: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 xml:space="preserve"> v  mil. l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772,3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1 086,4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1 041,7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1 069,7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1 159,4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1 208,3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1 211,7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1 297,2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1 284,2</w:t>
            </w:r>
          </w:p>
        </w:tc>
      </w:tr>
      <w:tr w:rsidR="00423200" w:rsidRPr="00423200" w:rsidTr="00423200">
        <w:trPr>
          <w:gridAfter w:val="1"/>
          <w:divId w:val="2072657482"/>
          <w:wAfter w:w="12" w:type="dxa"/>
          <w:trHeight w:val="207"/>
        </w:trPr>
        <w:tc>
          <w:tcPr>
            <w:tcW w:w="31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 xml:space="preserve">Konečné zásoby </w:t>
            </w:r>
            <w:r w:rsidRPr="0042320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1)</w:t>
            </w: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 xml:space="preserve"> v mil. l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92,1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61,6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62,9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100,4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90,9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73,6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83,7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74,3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72,3</w:t>
            </w:r>
          </w:p>
        </w:tc>
      </w:tr>
      <w:tr w:rsidR="00423200" w:rsidRPr="00423200" w:rsidTr="00423200">
        <w:trPr>
          <w:gridAfter w:val="1"/>
          <w:divId w:val="2072657482"/>
          <w:wAfter w:w="12" w:type="dxa"/>
          <w:trHeight w:val="207"/>
        </w:trPr>
        <w:tc>
          <w:tcPr>
            <w:tcW w:w="31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Intervenční nákup SOM, másla1</w:t>
            </w:r>
            <w:r w:rsidRPr="0042320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)</w:t>
            </w: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 xml:space="preserve"> v mil. l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34,8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23200" w:rsidRPr="00423200" w:rsidTr="00423200">
        <w:trPr>
          <w:gridAfter w:val="1"/>
          <w:divId w:val="2072657482"/>
          <w:wAfter w:w="12" w:type="dxa"/>
          <w:trHeight w:val="207"/>
        </w:trPr>
        <w:tc>
          <w:tcPr>
            <w:tcW w:w="31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 xml:space="preserve">Podíl dovozu na </w:t>
            </w:r>
            <w:proofErr w:type="gramStart"/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spotřebě            v %</w:t>
            </w:r>
            <w:proofErr w:type="gramEnd"/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40,8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40,8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42,9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42,6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45,6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44,3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44,6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46,7</w:t>
            </w:r>
          </w:p>
        </w:tc>
      </w:tr>
      <w:tr w:rsidR="00423200" w:rsidRPr="00423200" w:rsidTr="00423200">
        <w:trPr>
          <w:gridAfter w:val="1"/>
          <w:divId w:val="2072657482"/>
          <w:wAfter w:w="12" w:type="dxa"/>
          <w:trHeight w:val="207"/>
        </w:trPr>
        <w:tc>
          <w:tcPr>
            <w:tcW w:w="3150" w:type="dxa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 xml:space="preserve">Podíl vývozu na </w:t>
            </w:r>
            <w:proofErr w:type="gramStart"/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nákupu              v %</w:t>
            </w:r>
            <w:proofErr w:type="gramEnd"/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30,5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45,6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44,9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45,5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47,6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49,1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48,9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51,4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51,4</w:t>
            </w:r>
          </w:p>
        </w:tc>
      </w:tr>
      <w:tr w:rsidR="00423200" w:rsidRPr="00423200" w:rsidTr="00423200">
        <w:trPr>
          <w:gridAfter w:val="1"/>
          <w:divId w:val="2072657482"/>
          <w:wAfter w:w="12" w:type="dxa"/>
          <w:trHeight w:val="207"/>
        </w:trPr>
        <w:tc>
          <w:tcPr>
            <w:tcW w:w="315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423200" w:rsidRPr="00423200" w:rsidRDefault="00423200" w:rsidP="004232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Míra soběstačnosti (</w:t>
            </w:r>
            <w:proofErr w:type="gramStart"/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výroba/spotřeba)  v %</w:t>
            </w:r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127,2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124,5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128,7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131,1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131,6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131,7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132,9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137,8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134,8</w:t>
            </w:r>
          </w:p>
        </w:tc>
      </w:tr>
    </w:tbl>
    <w:p w:rsidR="004617F9" w:rsidRPr="00592AF2" w:rsidRDefault="00F452B8" w:rsidP="009A018E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</w:rPr>
        <w:fldChar w:fldCharType="end"/>
      </w:r>
      <w:r w:rsidR="004617F9" w:rsidRPr="00592AF2">
        <w:rPr>
          <w:rFonts w:ascii="Arial" w:hAnsi="Arial" w:cs="Arial"/>
          <w:i/>
          <w:sz w:val="16"/>
          <w:szCs w:val="16"/>
        </w:rPr>
        <w:t xml:space="preserve">Pramen: ČSÚ, celní statistika, rezortní statistika </w:t>
      </w:r>
      <w:proofErr w:type="spellStart"/>
      <w:r w:rsidR="004617F9" w:rsidRPr="00592AF2">
        <w:rPr>
          <w:rFonts w:ascii="Arial" w:hAnsi="Arial" w:cs="Arial"/>
          <w:i/>
          <w:sz w:val="16"/>
          <w:szCs w:val="16"/>
        </w:rPr>
        <w:t>MZe</w:t>
      </w:r>
      <w:proofErr w:type="spellEnd"/>
      <w:r w:rsidR="004617F9" w:rsidRPr="00592AF2">
        <w:rPr>
          <w:rFonts w:ascii="Arial" w:hAnsi="Arial" w:cs="Arial"/>
          <w:i/>
          <w:sz w:val="16"/>
          <w:szCs w:val="16"/>
        </w:rPr>
        <w:t xml:space="preserve"> (6-12),  SZIF (tržní produkce), propočty </w:t>
      </w:r>
      <w:proofErr w:type="spellStart"/>
      <w:r w:rsidR="004617F9" w:rsidRPr="00592AF2">
        <w:rPr>
          <w:rFonts w:ascii="Arial" w:hAnsi="Arial" w:cs="Arial"/>
          <w:i/>
          <w:sz w:val="16"/>
          <w:szCs w:val="16"/>
        </w:rPr>
        <w:t>MZe</w:t>
      </w:r>
      <w:proofErr w:type="spellEnd"/>
      <w:r w:rsidR="004617F9" w:rsidRPr="00592AF2">
        <w:rPr>
          <w:rFonts w:ascii="Arial" w:hAnsi="Arial" w:cs="Arial"/>
          <w:i/>
          <w:sz w:val="16"/>
          <w:szCs w:val="16"/>
        </w:rPr>
        <w:t xml:space="preserve"> ČR</w:t>
      </w:r>
    </w:p>
    <w:p w:rsidR="002F5BDE" w:rsidRDefault="004617F9" w:rsidP="001429DB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sz w:val="16"/>
          <w:szCs w:val="16"/>
        </w:rPr>
        <w:t xml:space="preserve">Pozn.:   </w:t>
      </w:r>
      <w:r w:rsidR="002F5BDE">
        <w:rPr>
          <w:rFonts w:ascii="Arial" w:hAnsi="Arial" w:cs="Arial"/>
          <w:i/>
          <w:sz w:val="16"/>
          <w:szCs w:val="16"/>
        </w:rPr>
        <w:t xml:space="preserve"> 1) přepočet na ekvivalent mlék</w:t>
      </w:r>
    </w:p>
    <w:p w:rsidR="002F5BDE" w:rsidRDefault="002F5BDE" w:rsidP="001429DB">
      <w:pPr>
        <w:rPr>
          <w:rFonts w:ascii="Arial" w:hAnsi="Arial" w:cs="Arial"/>
          <w:i/>
          <w:sz w:val="16"/>
          <w:szCs w:val="16"/>
        </w:rPr>
      </w:pPr>
    </w:p>
    <w:p w:rsidR="004A779C" w:rsidRPr="004A779C" w:rsidRDefault="00877FDB" w:rsidP="001429DB">
      <w:pPr>
        <w:rPr>
          <w:rFonts w:ascii="Arial" w:hAnsi="Arial" w:cs="Arial"/>
          <w:sz w:val="20"/>
        </w:rPr>
      </w:pPr>
      <w:bookmarkStart w:id="0" w:name="_GoBack"/>
      <w:bookmarkEnd w:id="0"/>
      <w:r w:rsidRPr="00592AF2">
        <w:rPr>
          <w:rFonts w:ascii="Arial" w:hAnsi="Arial" w:cs="Arial"/>
          <w:b/>
        </w:rPr>
        <w:t>Spotřeba mléka a mléčných výrobků (kg/rok)</w:t>
      </w:r>
      <w:r w:rsidR="006604CB" w:rsidRPr="00592AF2">
        <w:rPr>
          <w:rFonts w:ascii="Arial" w:hAnsi="Arial" w:cs="Arial"/>
          <w:i/>
          <w:sz w:val="16"/>
          <w:szCs w:val="16"/>
        </w:rPr>
        <w:fldChar w:fldCharType="begin"/>
      </w:r>
      <w:r w:rsidR="006604CB" w:rsidRPr="00592AF2">
        <w:rPr>
          <w:rFonts w:ascii="Arial" w:hAnsi="Arial" w:cs="Arial"/>
          <w:i/>
          <w:sz w:val="16"/>
          <w:szCs w:val="16"/>
        </w:rPr>
        <w:instrText xml:space="preserve"> LINK </w:instrText>
      </w:r>
      <w:r w:rsidR="002F5BDE">
        <w:rPr>
          <w:rFonts w:ascii="Arial" w:hAnsi="Arial" w:cs="Arial"/>
          <w:i/>
          <w:sz w:val="16"/>
          <w:szCs w:val="16"/>
        </w:rPr>
        <w:instrText xml:space="preserve">Excel.Sheet.12 "C:\\Users\\10005257\\Desktop\\MZe\\Já\\Komoditní karta\\Komoditní karta.xlsx" "Spotřeba mléka a MV!R3C2:R15C12" </w:instrText>
      </w:r>
      <w:r w:rsidR="006604CB" w:rsidRPr="00592AF2">
        <w:rPr>
          <w:rFonts w:ascii="Arial" w:hAnsi="Arial" w:cs="Arial"/>
          <w:i/>
          <w:sz w:val="16"/>
          <w:szCs w:val="16"/>
        </w:rPr>
        <w:instrText xml:space="preserve">\a \f 4 \h  \* MERGEFORMAT </w:instrText>
      </w:r>
      <w:r w:rsidR="006604CB" w:rsidRPr="00592AF2">
        <w:rPr>
          <w:rFonts w:ascii="Arial" w:hAnsi="Arial" w:cs="Arial"/>
          <w:i/>
          <w:sz w:val="16"/>
          <w:szCs w:val="16"/>
        </w:rPr>
        <w:fldChar w:fldCharType="separate"/>
      </w:r>
    </w:p>
    <w:tbl>
      <w:tblPr>
        <w:tblW w:w="106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714"/>
        <w:gridCol w:w="714"/>
        <w:gridCol w:w="712"/>
        <w:gridCol w:w="713"/>
        <w:gridCol w:w="713"/>
        <w:gridCol w:w="713"/>
        <w:gridCol w:w="712"/>
        <w:gridCol w:w="713"/>
        <w:gridCol w:w="713"/>
        <w:gridCol w:w="716"/>
      </w:tblGrid>
      <w:tr w:rsidR="004A779C" w:rsidRPr="004A779C" w:rsidTr="004A779C">
        <w:trPr>
          <w:divId w:val="1160656450"/>
          <w:trHeight w:val="230"/>
        </w:trPr>
        <w:tc>
          <w:tcPr>
            <w:tcW w:w="3521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Druh/kg/rok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708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708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712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A779C" w:rsidRPr="004A779C" w:rsidRDefault="004A779C" w:rsidP="005F31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</w:tr>
      <w:tr w:rsidR="004A779C" w:rsidRPr="004A779C" w:rsidTr="004A779C">
        <w:trPr>
          <w:divId w:val="1160656450"/>
          <w:trHeight w:val="346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4A779C" w:rsidRPr="004A779C" w:rsidRDefault="004A779C" w:rsidP="004A77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Mléko a mléčné výrobky v hodnotě mléka celkem (bez másla)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227,7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234,3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234,1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236,5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242,3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247,5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246,5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245,8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ADFF2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249,0</w:t>
            </w:r>
          </w:p>
        </w:tc>
      </w:tr>
      <w:tr w:rsidR="004A779C" w:rsidRPr="004A779C" w:rsidTr="004A779C">
        <w:trPr>
          <w:divId w:val="1160656450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4A779C" w:rsidRPr="004A779C" w:rsidRDefault="004A779C" w:rsidP="004A77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- z toho kravské mléko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243,9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227,6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234,2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236,4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242,2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247,4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246,4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245,7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CADFF2"/>
            <w:noWrap/>
            <w:vAlign w:val="bottom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248,9</w:t>
            </w:r>
          </w:p>
        </w:tc>
      </w:tr>
      <w:tr w:rsidR="004A779C" w:rsidRPr="004A779C" w:rsidTr="004A779C">
        <w:trPr>
          <w:divId w:val="1160656450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79C" w:rsidRPr="004A779C" w:rsidRDefault="004A779C" w:rsidP="004A77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- kozí mléko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4A779C" w:rsidRPr="004A779C" w:rsidTr="004A779C">
        <w:trPr>
          <w:divId w:val="1160656450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79C" w:rsidRPr="004A779C" w:rsidRDefault="004A779C" w:rsidP="004A77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Konzumní mléko kravské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57,6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57,6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58,9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62,2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60,1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60,5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60,4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61,3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59,7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58,8</w:t>
            </w:r>
          </w:p>
        </w:tc>
      </w:tr>
      <w:tr w:rsidR="004A779C" w:rsidRPr="004A779C" w:rsidTr="004A779C">
        <w:trPr>
          <w:divId w:val="1160656450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79C" w:rsidRPr="004A779C" w:rsidRDefault="004A779C" w:rsidP="004A77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Máslo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5,4</w:t>
            </w:r>
          </w:p>
        </w:tc>
      </w:tr>
      <w:tr w:rsidR="004A779C" w:rsidRPr="004A779C" w:rsidTr="004A779C">
        <w:trPr>
          <w:divId w:val="1160656450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79C" w:rsidRPr="004A779C" w:rsidRDefault="004A779C" w:rsidP="004A77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Sýry celkem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13,8</w:t>
            </w:r>
          </w:p>
        </w:tc>
      </w:tr>
      <w:tr w:rsidR="004A779C" w:rsidRPr="004A779C" w:rsidTr="004A779C">
        <w:trPr>
          <w:divId w:val="1160656450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79C" w:rsidRPr="004A779C" w:rsidRDefault="004A779C" w:rsidP="004A77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 xml:space="preserve">- tavené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1,8</w:t>
            </w:r>
          </w:p>
        </w:tc>
      </w:tr>
      <w:tr w:rsidR="004A779C" w:rsidRPr="004A779C" w:rsidTr="004A779C">
        <w:trPr>
          <w:divId w:val="1160656450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79C" w:rsidRPr="004A779C" w:rsidRDefault="004A779C" w:rsidP="004A77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- přírodní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12,0</w:t>
            </w:r>
          </w:p>
        </w:tc>
      </w:tr>
      <w:tr w:rsidR="004A779C" w:rsidRPr="004A779C" w:rsidTr="004A779C">
        <w:trPr>
          <w:divId w:val="1160656450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79C" w:rsidRPr="004A779C" w:rsidRDefault="004A779C" w:rsidP="004A77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Tvarohy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4,7</w:t>
            </w:r>
          </w:p>
        </w:tc>
      </w:tr>
      <w:tr w:rsidR="004A779C" w:rsidRPr="004A779C" w:rsidTr="004A779C">
        <w:trPr>
          <w:divId w:val="1160656450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79C" w:rsidRPr="004A779C" w:rsidRDefault="004A779C" w:rsidP="004A77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Sýry a tvarohy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16,9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18,5</w:t>
            </w:r>
          </w:p>
        </w:tc>
      </w:tr>
      <w:tr w:rsidR="004A779C" w:rsidRPr="004A779C" w:rsidTr="004A779C">
        <w:trPr>
          <w:divId w:val="1160656450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79C" w:rsidRPr="004A779C" w:rsidRDefault="004A779C" w:rsidP="004A77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Ostatní mléčné výrobky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32,5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32,5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31,5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31,3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32,8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33,8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34,4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34,9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35,2</w:t>
            </w:r>
          </w:p>
        </w:tc>
      </w:tr>
      <w:tr w:rsidR="004A779C" w:rsidRPr="004A779C" w:rsidTr="004A779C">
        <w:trPr>
          <w:divId w:val="1160656450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79C" w:rsidRPr="004A779C" w:rsidRDefault="004A779C" w:rsidP="004A77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Mléčné konzervy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7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1,4</w:t>
            </w:r>
          </w:p>
        </w:tc>
      </w:tr>
    </w:tbl>
    <w:p w:rsidR="00B71920" w:rsidRPr="00592AF2" w:rsidRDefault="006604CB" w:rsidP="001429DB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sz w:val="16"/>
          <w:szCs w:val="16"/>
        </w:rPr>
        <w:fldChar w:fldCharType="end"/>
      </w:r>
      <w:r w:rsidR="004C5461" w:rsidRPr="00592AF2">
        <w:rPr>
          <w:rFonts w:ascii="Arial" w:hAnsi="Arial" w:cs="Arial"/>
          <w:i/>
          <w:sz w:val="16"/>
          <w:szCs w:val="16"/>
        </w:rPr>
        <w:t>Zdroj</w:t>
      </w:r>
      <w:r w:rsidR="002F5BDE">
        <w:rPr>
          <w:rFonts w:ascii="Arial" w:hAnsi="Arial" w:cs="Arial"/>
          <w:i/>
          <w:sz w:val="16"/>
          <w:szCs w:val="16"/>
        </w:rPr>
        <w:t>:  ČSÚ – Spotřeba potravin</w:t>
      </w:r>
    </w:p>
    <w:p w:rsidR="00D524D5" w:rsidRPr="00592AF2" w:rsidRDefault="00D524D5" w:rsidP="001429DB">
      <w:pPr>
        <w:rPr>
          <w:rFonts w:ascii="Arial" w:hAnsi="Arial" w:cs="Arial"/>
          <w:i/>
          <w:sz w:val="10"/>
          <w:szCs w:val="10"/>
        </w:rPr>
      </w:pPr>
    </w:p>
    <w:p w:rsidR="00BC4515" w:rsidRPr="00592AF2" w:rsidRDefault="004A779C" w:rsidP="00E205B6">
      <w:pPr>
        <w:rPr>
          <w:rFonts w:ascii="Arial" w:hAnsi="Arial" w:cs="Arial"/>
          <w:i/>
          <w:sz w:val="16"/>
          <w:szCs w:val="16"/>
        </w:rPr>
      </w:pPr>
      <w:r>
        <w:rPr>
          <w:noProof/>
        </w:rPr>
        <w:drawing>
          <wp:inline distT="0" distB="0" distL="0" distR="0" wp14:anchorId="257B047D" wp14:editId="265AA284">
            <wp:extent cx="6812280" cy="3048000"/>
            <wp:effectExtent l="0" t="0" r="7620" b="0"/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A779C" w:rsidRPr="004A779C" w:rsidRDefault="00981100" w:rsidP="003616EB">
      <w:pPr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  <w:noProof/>
        </w:rPr>
        <w:lastRenderedPageBreak/>
        <w:t xml:space="preserve">Výsledky chovu skotu – </w:t>
      </w:r>
      <w:r w:rsidR="0001794C" w:rsidRPr="00592AF2">
        <w:rPr>
          <w:rFonts w:ascii="Arial" w:hAnsi="Arial" w:cs="Arial"/>
          <w:b/>
          <w:noProof/>
        </w:rPr>
        <w:t>rok</w:t>
      </w:r>
      <w:r w:rsidRPr="00592AF2">
        <w:rPr>
          <w:rFonts w:ascii="Arial" w:hAnsi="Arial" w:cs="Arial"/>
          <w:b/>
          <w:noProof/>
        </w:rPr>
        <w:t xml:space="preserve"> 20</w:t>
      </w:r>
      <w:r w:rsidR="00950859">
        <w:rPr>
          <w:rFonts w:ascii="Arial" w:hAnsi="Arial" w:cs="Arial"/>
          <w:b/>
          <w:noProof/>
        </w:rPr>
        <w:t>20</w:t>
      </w:r>
      <w:r w:rsidR="00605F08" w:rsidRPr="00592AF2">
        <w:rPr>
          <w:rFonts w:ascii="Arial" w:hAnsi="Arial" w:cs="Arial"/>
          <w:i/>
          <w:sz w:val="16"/>
          <w:szCs w:val="16"/>
        </w:rPr>
        <w:fldChar w:fldCharType="begin"/>
      </w:r>
      <w:r w:rsidR="00605F08" w:rsidRPr="00592AF2">
        <w:rPr>
          <w:rFonts w:ascii="Arial" w:hAnsi="Arial" w:cs="Arial"/>
          <w:i/>
          <w:sz w:val="16"/>
          <w:szCs w:val="16"/>
        </w:rPr>
        <w:instrText xml:space="preserve"> LINK </w:instrText>
      </w:r>
      <w:r w:rsidR="002F5BDE">
        <w:rPr>
          <w:rFonts w:ascii="Arial" w:hAnsi="Arial" w:cs="Arial"/>
          <w:i/>
          <w:sz w:val="16"/>
          <w:szCs w:val="16"/>
        </w:rPr>
        <w:instrText xml:space="preserve">Excel.Sheet.12 "C:\\Users\\10005257\\Desktop\\MZe\\Já\\Komoditní karta\\Komoditní karta.xlsx" "Chov skotu!R3C2:R18C11" </w:instrText>
      </w:r>
      <w:r w:rsidR="00605F08" w:rsidRPr="00592AF2">
        <w:rPr>
          <w:rFonts w:ascii="Arial" w:hAnsi="Arial" w:cs="Arial"/>
          <w:i/>
          <w:sz w:val="16"/>
          <w:szCs w:val="16"/>
        </w:rPr>
        <w:instrText xml:space="preserve">\a \f 4 \h  \* MERGEFORMAT </w:instrText>
      </w:r>
      <w:r w:rsidR="00605F08" w:rsidRPr="00592AF2">
        <w:rPr>
          <w:rFonts w:ascii="Arial" w:hAnsi="Arial" w:cs="Arial"/>
          <w:i/>
          <w:sz w:val="16"/>
          <w:szCs w:val="16"/>
        </w:rPr>
        <w:fldChar w:fldCharType="separate"/>
      </w:r>
    </w:p>
    <w:tbl>
      <w:tblPr>
        <w:tblW w:w="106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6"/>
        <w:gridCol w:w="979"/>
        <w:gridCol w:w="979"/>
        <w:gridCol w:w="979"/>
        <w:gridCol w:w="979"/>
        <w:gridCol w:w="979"/>
        <w:gridCol w:w="979"/>
        <w:gridCol w:w="979"/>
        <w:gridCol w:w="979"/>
        <w:gridCol w:w="979"/>
      </w:tblGrid>
      <w:tr w:rsidR="004A779C" w:rsidRPr="004A779C" w:rsidTr="004A779C">
        <w:trPr>
          <w:divId w:val="1451901126"/>
          <w:trHeight w:val="391"/>
        </w:trPr>
        <w:tc>
          <w:tcPr>
            <w:tcW w:w="18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Stavy dojených krav k 31. 12. (ks)</w:t>
            </w:r>
          </w:p>
        </w:tc>
        <w:tc>
          <w:tcPr>
            <w:tcW w:w="29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Průměrná denní dojivost (l/ks)</w:t>
            </w:r>
          </w:p>
        </w:tc>
        <w:tc>
          <w:tcPr>
            <w:tcW w:w="29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Výroba mléka podle krajů (</w:t>
            </w:r>
            <w:proofErr w:type="spellStart"/>
            <w:proofErr w:type="gramStart"/>
            <w:r w:rsidRPr="004A77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tis.l</w:t>
            </w:r>
            <w:proofErr w:type="spellEnd"/>
            <w:r w:rsidRPr="004A77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  <w:proofErr w:type="gramEnd"/>
          </w:p>
        </w:tc>
      </w:tr>
      <w:tr w:rsidR="004A779C" w:rsidRPr="004A779C" w:rsidTr="004A779C">
        <w:trPr>
          <w:divId w:val="1451901126"/>
          <w:trHeight w:val="326"/>
        </w:trPr>
        <w:tc>
          <w:tcPr>
            <w:tcW w:w="18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779C" w:rsidRPr="004A779C" w:rsidRDefault="004A779C" w:rsidP="004A77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Index (%)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Index (%)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Index (%)</w:t>
            </w:r>
          </w:p>
        </w:tc>
      </w:tr>
      <w:tr w:rsidR="004A779C" w:rsidRPr="004A779C" w:rsidTr="004A779C">
        <w:trPr>
          <w:divId w:val="1451901126"/>
          <w:trHeight w:val="228"/>
        </w:trPr>
        <w:tc>
          <w:tcPr>
            <w:tcW w:w="1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 xml:space="preserve">Praha + Středočeský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42 819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42 259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98,7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24,60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25,57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103,9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387 315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394 915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102,0</w:t>
            </w:r>
          </w:p>
        </w:tc>
      </w:tr>
      <w:tr w:rsidR="004A779C" w:rsidRPr="004A779C" w:rsidTr="004A779C">
        <w:trPr>
          <w:divId w:val="1451901126"/>
          <w:trHeight w:val="228"/>
        </w:trPr>
        <w:tc>
          <w:tcPr>
            <w:tcW w:w="1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Jihočeský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46 118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45 166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97,9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20,76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21,92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105,6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350 939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363 926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103,7</w:t>
            </w:r>
          </w:p>
        </w:tc>
      </w:tr>
      <w:tr w:rsidR="004A779C" w:rsidRPr="004A779C" w:rsidTr="004A779C">
        <w:trPr>
          <w:divId w:val="1451901126"/>
          <w:trHeight w:val="228"/>
        </w:trPr>
        <w:tc>
          <w:tcPr>
            <w:tcW w:w="1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Plzeňský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39 631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38 741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97,8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23,18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24,53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105,8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339 090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350 451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103,4</w:t>
            </w:r>
          </w:p>
        </w:tc>
      </w:tr>
      <w:tr w:rsidR="004A779C" w:rsidRPr="004A779C" w:rsidTr="004A779C">
        <w:trPr>
          <w:divId w:val="1451901126"/>
          <w:trHeight w:val="228"/>
        </w:trPr>
        <w:tc>
          <w:tcPr>
            <w:tcW w:w="1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Karlovarský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6 678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6 514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97,5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18,54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19,67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106,1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46 254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47 848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103,4</w:t>
            </w:r>
          </w:p>
        </w:tc>
      </w:tr>
      <w:tr w:rsidR="004A779C" w:rsidRPr="004A779C" w:rsidTr="004A779C">
        <w:trPr>
          <w:divId w:val="1451901126"/>
          <w:trHeight w:val="228"/>
        </w:trPr>
        <w:tc>
          <w:tcPr>
            <w:tcW w:w="1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Ústecký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6 925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7 151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103,3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21,37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22,30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104,4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54 929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58 356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106,2</w:t>
            </w:r>
          </w:p>
        </w:tc>
      </w:tr>
      <w:tr w:rsidR="004A779C" w:rsidRPr="004A779C" w:rsidTr="004A779C">
        <w:trPr>
          <w:divId w:val="1451901126"/>
          <w:trHeight w:val="228"/>
        </w:trPr>
        <w:tc>
          <w:tcPr>
            <w:tcW w:w="1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Liberecký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9 256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9 250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99,9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20,95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21,88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104,4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72 033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74 812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103,9</w:t>
            </w:r>
          </w:p>
        </w:tc>
      </w:tr>
      <w:tr w:rsidR="004A779C" w:rsidRPr="004A779C" w:rsidTr="004A779C">
        <w:trPr>
          <w:divId w:val="1451901126"/>
          <w:trHeight w:val="228"/>
        </w:trPr>
        <w:tc>
          <w:tcPr>
            <w:tcW w:w="1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Královéhradecký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27 632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27 544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99,7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23,54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24,59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104,5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238 032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248 029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104,2</w:t>
            </w:r>
          </w:p>
        </w:tc>
      </w:tr>
      <w:tr w:rsidR="004A779C" w:rsidRPr="004A779C" w:rsidTr="004A779C">
        <w:trPr>
          <w:divId w:val="1451901126"/>
          <w:trHeight w:val="228"/>
        </w:trPr>
        <w:tc>
          <w:tcPr>
            <w:tcW w:w="1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Pardubický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33 738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33 323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98,8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23,37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24,35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104,2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291 144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296 646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101,9</w:t>
            </w:r>
          </w:p>
        </w:tc>
      </w:tr>
      <w:tr w:rsidR="004A779C" w:rsidRPr="004A779C" w:rsidTr="004A779C">
        <w:trPr>
          <w:divId w:val="1451901126"/>
          <w:trHeight w:val="228"/>
        </w:trPr>
        <w:tc>
          <w:tcPr>
            <w:tcW w:w="1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Vysočina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65 614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64 756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98,7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23,92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24,93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104,2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570 776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592 195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103,8</w:t>
            </w:r>
          </w:p>
        </w:tc>
      </w:tr>
      <w:tr w:rsidR="004A779C" w:rsidRPr="004A779C" w:rsidTr="004A779C">
        <w:trPr>
          <w:divId w:val="1451901126"/>
          <w:trHeight w:val="228"/>
        </w:trPr>
        <w:tc>
          <w:tcPr>
            <w:tcW w:w="1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Jihomoravský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20 958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21 227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101,3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23,78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24,80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104,3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181 292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192 002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105,9</w:t>
            </w:r>
          </w:p>
        </w:tc>
      </w:tr>
      <w:tr w:rsidR="004A779C" w:rsidRPr="004A779C" w:rsidTr="004A779C">
        <w:trPr>
          <w:divId w:val="1451901126"/>
          <w:trHeight w:val="228"/>
        </w:trPr>
        <w:tc>
          <w:tcPr>
            <w:tcW w:w="1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Olomoucký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24 280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24 179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23,12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23,99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103,8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203 541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212 105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104,2</w:t>
            </w:r>
          </w:p>
        </w:tc>
      </w:tr>
      <w:tr w:rsidR="004A779C" w:rsidRPr="004A779C" w:rsidTr="004A779C">
        <w:trPr>
          <w:divId w:val="1451901126"/>
          <w:trHeight w:val="228"/>
        </w:trPr>
        <w:tc>
          <w:tcPr>
            <w:tcW w:w="1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Zlínský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17 508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17 531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100,1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24,38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25,64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105,2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154 309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165 282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107,1</w:t>
            </w:r>
          </w:p>
        </w:tc>
      </w:tr>
      <w:tr w:rsidR="004A779C" w:rsidRPr="004A779C" w:rsidTr="004A779C">
        <w:trPr>
          <w:divId w:val="1451901126"/>
          <w:trHeight w:val="228"/>
        </w:trPr>
        <w:tc>
          <w:tcPr>
            <w:tcW w:w="1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Moravskoslezský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20 268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19 373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95,6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24,65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26,10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105,9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183 173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185 167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101,1</w:t>
            </w:r>
          </w:p>
        </w:tc>
      </w:tr>
      <w:tr w:rsidR="004A779C" w:rsidRPr="004A779C" w:rsidTr="004A779C">
        <w:trPr>
          <w:divId w:val="1451901126"/>
          <w:trHeight w:val="228"/>
        </w:trPr>
        <w:tc>
          <w:tcPr>
            <w:tcW w:w="1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A779C" w:rsidRPr="004A779C" w:rsidRDefault="004A779C" w:rsidP="004A779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Česká republika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361 425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357 014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98,8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23,21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24,30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104,7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3 072 828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3 181 822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103,5</w:t>
            </w:r>
          </w:p>
        </w:tc>
      </w:tr>
    </w:tbl>
    <w:p w:rsidR="00075DBA" w:rsidRPr="00592AF2" w:rsidRDefault="00605F08" w:rsidP="003616EB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sz w:val="16"/>
          <w:szCs w:val="16"/>
        </w:rPr>
        <w:fldChar w:fldCharType="end"/>
      </w:r>
      <w:r w:rsidR="00075DBA" w:rsidRPr="00592AF2">
        <w:rPr>
          <w:rFonts w:ascii="Arial" w:hAnsi="Arial" w:cs="Arial"/>
          <w:i/>
          <w:sz w:val="16"/>
          <w:szCs w:val="16"/>
        </w:rPr>
        <w:t>Zdroj</w:t>
      </w:r>
      <w:r w:rsidR="00981100" w:rsidRPr="00592AF2">
        <w:rPr>
          <w:rFonts w:ascii="Arial" w:hAnsi="Arial" w:cs="Arial"/>
          <w:i/>
          <w:sz w:val="16"/>
          <w:szCs w:val="16"/>
        </w:rPr>
        <w:t>: ČSÚ - Výsledky chovu skotu, údaje jsou zaokrouhleny</w:t>
      </w:r>
    </w:p>
    <w:p w:rsidR="003616EB" w:rsidRPr="00592AF2" w:rsidRDefault="003616EB" w:rsidP="003616EB">
      <w:pPr>
        <w:rPr>
          <w:rFonts w:ascii="Arial" w:hAnsi="Arial" w:cs="Arial"/>
          <w:i/>
          <w:sz w:val="10"/>
          <w:szCs w:val="10"/>
        </w:rPr>
      </w:pPr>
    </w:p>
    <w:p w:rsidR="004A779C" w:rsidRPr="004A779C" w:rsidRDefault="00075DBA" w:rsidP="00DA1F76">
      <w:pPr>
        <w:jc w:val="both"/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</w:rPr>
        <w:t>Vývoj stavů skotu v ks k </w:t>
      </w:r>
      <w:proofErr w:type="gramStart"/>
      <w:r w:rsidRPr="00592AF2">
        <w:rPr>
          <w:rFonts w:ascii="Arial" w:hAnsi="Arial" w:cs="Arial"/>
          <w:b/>
        </w:rPr>
        <w:t>1.4. daného</w:t>
      </w:r>
      <w:proofErr w:type="gramEnd"/>
      <w:r w:rsidRPr="00592AF2">
        <w:rPr>
          <w:rFonts w:ascii="Arial" w:hAnsi="Arial" w:cs="Arial"/>
          <w:b/>
        </w:rPr>
        <w:t xml:space="preserve"> roku </w:t>
      </w:r>
      <w:r w:rsidR="00605F08" w:rsidRPr="00592AF2">
        <w:rPr>
          <w:rFonts w:ascii="Arial" w:hAnsi="Arial" w:cs="Arial"/>
          <w:i/>
          <w:sz w:val="18"/>
        </w:rPr>
        <w:fldChar w:fldCharType="begin"/>
      </w:r>
      <w:r w:rsidR="00605F08" w:rsidRPr="00592AF2">
        <w:rPr>
          <w:rFonts w:ascii="Arial" w:hAnsi="Arial" w:cs="Arial"/>
          <w:i/>
          <w:sz w:val="18"/>
        </w:rPr>
        <w:instrText xml:space="preserve"> LINK </w:instrText>
      </w:r>
      <w:r w:rsidR="002F5BDE">
        <w:rPr>
          <w:rFonts w:ascii="Arial" w:hAnsi="Arial" w:cs="Arial"/>
          <w:i/>
          <w:sz w:val="18"/>
        </w:rPr>
        <w:instrText xml:space="preserve">Excel.Sheet.12 "C:\\Users\\10005257\\Desktop\\MZe\\Já\\Komoditní karta\\Komoditní karta.xlsx" "Stav skotu!R4C2:R19C6" </w:instrText>
      </w:r>
      <w:r w:rsidR="00605F08" w:rsidRPr="00592AF2">
        <w:rPr>
          <w:rFonts w:ascii="Arial" w:hAnsi="Arial" w:cs="Arial"/>
          <w:i/>
          <w:sz w:val="18"/>
        </w:rPr>
        <w:instrText xml:space="preserve">\a \f 4 \h  \* MERGEFORMAT </w:instrText>
      </w:r>
      <w:r w:rsidR="00605F08" w:rsidRPr="00592AF2">
        <w:rPr>
          <w:rFonts w:ascii="Arial" w:hAnsi="Arial" w:cs="Arial"/>
          <w:i/>
          <w:sz w:val="18"/>
        </w:rPr>
        <w:fldChar w:fldCharType="separate"/>
      </w:r>
    </w:p>
    <w:tbl>
      <w:tblPr>
        <w:tblW w:w="106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5"/>
        <w:gridCol w:w="1721"/>
        <w:gridCol w:w="2101"/>
        <w:gridCol w:w="1855"/>
        <w:gridCol w:w="1855"/>
      </w:tblGrid>
      <w:tr w:rsidR="004A779C" w:rsidRPr="004A779C" w:rsidTr="004A779C">
        <w:trPr>
          <w:divId w:val="1757896969"/>
          <w:trHeight w:val="249"/>
        </w:trPr>
        <w:tc>
          <w:tcPr>
            <w:tcW w:w="3174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Rok</w:t>
            </w:r>
          </w:p>
        </w:tc>
        <w:tc>
          <w:tcPr>
            <w:tcW w:w="1721" w:type="dxa"/>
            <w:vMerge w:val="restart"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4A779C" w:rsidRPr="004A779C" w:rsidRDefault="004A779C" w:rsidP="004A779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Skot celkem</w:t>
            </w:r>
          </w:p>
        </w:tc>
        <w:tc>
          <w:tcPr>
            <w:tcW w:w="2101" w:type="dxa"/>
            <w:vMerge w:val="restart"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4A779C" w:rsidRPr="004A779C" w:rsidRDefault="004A779C" w:rsidP="004A779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 toho: krávy</w:t>
            </w:r>
          </w:p>
        </w:tc>
        <w:tc>
          <w:tcPr>
            <w:tcW w:w="3710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000000" w:fill="9BC2E6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 toho:</w:t>
            </w:r>
          </w:p>
        </w:tc>
      </w:tr>
      <w:tr w:rsidR="004A779C" w:rsidRPr="004A779C" w:rsidTr="004A779C">
        <w:trPr>
          <w:divId w:val="1757896969"/>
          <w:trHeight w:val="237"/>
        </w:trPr>
        <w:tc>
          <w:tcPr>
            <w:tcW w:w="317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4A779C" w:rsidRPr="004A779C" w:rsidRDefault="004A779C" w:rsidP="004A779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1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4A779C" w:rsidRPr="004A779C" w:rsidRDefault="004A779C" w:rsidP="004A779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01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4A779C" w:rsidRPr="004A779C" w:rsidRDefault="004A779C" w:rsidP="004A779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dojné krávy</w:t>
            </w:r>
          </w:p>
        </w:tc>
        <w:tc>
          <w:tcPr>
            <w:tcW w:w="185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KBTPM</w:t>
            </w:r>
          </w:p>
        </w:tc>
      </w:tr>
      <w:tr w:rsidR="004A779C" w:rsidRPr="004A779C" w:rsidTr="004A779C">
        <w:trPr>
          <w:divId w:val="1757896969"/>
          <w:trHeight w:val="249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1989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3 480 582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1 247 567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A779C" w:rsidRPr="004A779C" w:rsidTr="004A779C">
        <w:trPr>
          <w:divId w:val="1757896969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1 349 286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551 245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383 523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167 722</w:t>
            </w:r>
          </w:p>
        </w:tc>
      </w:tr>
      <w:tr w:rsidR="004A779C" w:rsidRPr="004A779C" w:rsidTr="004A779C">
        <w:trPr>
          <w:divId w:val="1757896969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1 343 686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551 536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373 832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177 704</w:t>
            </w:r>
          </w:p>
        </w:tc>
      </w:tr>
      <w:tr w:rsidR="004A779C" w:rsidRPr="004A779C" w:rsidTr="004A779C">
        <w:trPr>
          <w:divId w:val="1757896969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1 353 685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551 225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373 136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178 089</w:t>
            </w:r>
          </w:p>
        </w:tc>
      </w:tr>
      <w:tr w:rsidR="004A779C" w:rsidRPr="004A779C" w:rsidTr="004A779C">
        <w:trPr>
          <w:divId w:val="1757896969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1 352 822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551 924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367 327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184 597</w:t>
            </w:r>
          </w:p>
        </w:tc>
      </w:tr>
      <w:tr w:rsidR="004A779C" w:rsidRPr="004A779C" w:rsidTr="004A779C">
        <w:trPr>
          <w:divId w:val="1757896969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1 373 560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563 963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372 632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191 331</w:t>
            </w:r>
          </w:p>
        </w:tc>
      </w:tr>
      <w:tr w:rsidR="004A779C" w:rsidRPr="004A779C" w:rsidTr="004A779C">
        <w:trPr>
          <w:divId w:val="1757896969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1 407 132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580 102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376 144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203 958</w:t>
            </w:r>
          </w:p>
        </w:tc>
      </w:tr>
      <w:tr w:rsidR="004A779C" w:rsidRPr="004A779C" w:rsidTr="004A779C">
        <w:trPr>
          <w:divId w:val="1757896969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1 415 658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583 747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372 510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211 237</w:t>
            </w:r>
          </w:p>
        </w:tc>
      </w:tr>
      <w:tr w:rsidR="004A779C" w:rsidRPr="004A779C" w:rsidTr="004A779C">
        <w:trPr>
          <w:divId w:val="1757896969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1 421 242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585 897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369 802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216 095</w:t>
            </w:r>
          </w:p>
        </w:tc>
      </w:tr>
      <w:tr w:rsidR="004A779C" w:rsidRPr="004A779C" w:rsidTr="004A779C">
        <w:trPr>
          <w:divId w:val="1757896969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1 415 770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587 322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365 448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221 874</w:t>
            </w:r>
          </w:p>
        </w:tc>
      </w:tr>
      <w:tr w:rsidR="004A779C" w:rsidRPr="004A779C" w:rsidTr="004A779C">
        <w:trPr>
          <w:divId w:val="1757896969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1 418 106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590 518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364 263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226 255</w:t>
            </w:r>
          </w:p>
        </w:tc>
      </w:tr>
      <w:tr w:rsidR="004A779C" w:rsidRPr="004A779C" w:rsidTr="004A779C">
        <w:trPr>
          <w:divId w:val="1757896969"/>
          <w:trHeight w:val="237"/>
        </w:trPr>
        <w:tc>
          <w:tcPr>
            <w:tcW w:w="3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1 404 117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585 897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359 853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226 044</w:t>
            </w:r>
          </w:p>
        </w:tc>
      </w:tr>
      <w:tr w:rsidR="004A779C" w:rsidRPr="004A779C" w:rsidTr="004A779C">
        <w:trPr>
          <w:divId w:val="1757896969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Změna 2020/2019 - index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99,9</w:t>
            </w:r>
          </w:p>
        </w:tc>
      </w:tr>
      <w:tr w:rsidR="004A779C" w:rsidRPr="004A779C" w:rsidTr="004A779C">
        <w:trPr>
          <w:divId w:val="1757896969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Změna 2020/2019 – kusy zvířat</w:t>
            </w:r>
          </w:p>
        </w:tc>
        <w:tc>
          <w:tcPr>
            <w:tcW w:w="172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-13 989</w:t>
            </w:r>
          </w:p>
        </w:tc>
        <w:tc>
          <w:tcPr>
            <w:tcW w:w="210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-4 621</w:t>
            </w:r>
          </w:p>
        </w:tc>
        <w:tc>
          <w:tcPr>
            <w:tcW w:w="185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-4 410</w:t>
            </w:r>
          </w:p>
        </w:tc>
        <w:tc>
          <w:tcPr>
            <w:tcW w:w="185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-211</w:t>
            </w:r>
          </w:p>
        </w:tc>
      </w:tr>
    </w:tbl>
    <w:p w:rsidR="00DA1F76" w:rsidRPr="00592AF2" w:rsidRDefault="00605F08" w:rsidP="00DA1F76">
      <w:pPr>
        <w:jc w:val="both"/>
        <w:rPr>
          <w:rFonts w:ascii="Arial" w:hAnsi="Arial" w:cs="Arial"/>
          <w:i/>
          <w:sz w:val="16"/>
        </w:rPr>
      </w:pPr>
      <w:r w:rsidRPr="00592AF2">
        <w:rPr>
          <w:rFonts w:ascii="Arial" w:hAnsi="Arial" w:cs="Arial"/>
          <w:i/>
          <w:sz w:val="18"/>
        </w:rPr>
        <w:fldChar w:fldCharType="end"/>
      </w:r>
      <w:r w:rsidR="00075DBA" w:rsidRPr="00592AF2">
        <w:rPr>
          <w:rFonts w:ascii="Arial" w:hAnsi="Arial" w:cs="Arial"/>
          <w:i/>
          <w:sz w:val="16"/>
        </w:rPr>
        <w:t>Zdroj</w:t>
      </w:r>
      <w:r w:rsidR="00DA1F76" w:rsidRPr="00592AF2">
        <w:rPr>
          <w:rFonts w:ascii="Arial" w:hAnsi="Arial" w:cs="Arial"/>
          <w:i/>
          <w:sz w:val="16"/>
        </w:rPr>
        <w:t>: ČSÚ – Soupis hospodářských zvířat k 1. 4.</w:t>
      </w:r>
    </w:p>
    <w:p w:rsidR="00D732A4" w:rsidRPr="00592AF2" w:rsidRDefault="00AF3BA3" w:rsidP="00DA1F76">
      <w:pPr>
        <w:jc w:val="both"/>
        <w:rPr>
          <w:rFonts w:ascii="Arial" w:hAnsi="Arial" w:cs="Arial"/>
          <w:i/>
          <w:sz w:val="16"/>
        </w:rPr>
      </w:pPr>
      <w:r w:rsidRPr="00592AF2">
        <w:rPr>
          <w:rFonts w:ascii="Arial" w:hAnsi="Arial" w:cs="Arial"/>
          <w:i/>
          <w:noProof/>
          <w:sz w:val="14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-59690</wp:posOffset>
                </wp:positionH>
                <wp:positionV relativeFrom="paragraph">
                  <wp:posOffset>139700</wp:posOffset>
                </wp:positionV>
                <wp:extent cx="6907530" cy="317500"/>
                <wp:effectExtent l="0" t="0" r="26670" b="2540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7530" cy="3175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E43F0D" w:rsidRPr="009479EB" w:rsidRDefault="00E43F0D" w:rsidP="00075DB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479EB">
                              <w:rPr>
                                <w:b/>
                                <w:sz w:val="28"/>
                                <w:szCs w:val="28"/>
                              </w:rPr>
                              <w:t>Monitoring tržní produkce mléka v ČR – v tunách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-4.7pt;margin-top:11pt;width:543.9pt;height: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" fillcolor="#548dd4 [1951]" strokecolor="#4f81bd [3204]" strokeweight=".5pt">
                <v:textbox>
                  <w:txbxContent>
                    <w:p w:rsidR="00E43F0D" w:rsidRPr="009479EB" w:rsidRDefault="00E43F0D" w:rsidP="00075DB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479EB">
                        <w:rPr>
                          <w:b/>
                          <w:sz w:val="28"/>
                          <w:szCs w:val="28"/>
                        </w:rPr>
                        <w:t>Monitoring tržní produkce mléka v ČR – v tunách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1F76" w:rsidRPr="00592AF2">
        <w:rPr>
          <w:rFonts w:ascii="Arial" w:hAnsi="Arial" w:cs="Arial"/>
          <w:i/>
          <w:sz w:val="16"/>
        </w:rPr>
        <w:t>Pozn.: KBTPM = krávy bez tržní produkce mléka</w:t>
      </w:r>
    </w:p>
    <w:p w:rsidR="00AC03F1" w:rsidRPr="00592AF2" w:rsidRDefault="00AC03F1" w:rsidP="00DA1F76">
      <w:pPr>
        <w:jc w:val="both"/>
        <w:rPr>
          <w:rFonts w:ascii="Arial" w:hAnsi="Arial" w:cs="Arial"/>
          <w:i/>
          <w:sz w:val="18"/>
        </w:rPr>
      </w:pPr>
    </w:p>
    <w:p w:rsidR="00EC212E" w:rsidRPr="00592AF2" w:rsidRDefault="00EC212E" w:rsidP="00842629">
      <w:pPr>
        <w:rPr>
          <w:rFonts w:ascii="Arial" w:hAnsi="Arial" w:cs="Arial"/>
          <w:i/>
          <w:sz w:val="10"/>
          <w:szCs w:val="10"/>
        </w:rPr>
      </w:pPr>
    </w:p>
    <w:p w:rsidR="00423200" w:rsidRPr="00423200" w:rsidRDefault="00605F08" w:rsidP="00842629">
      <w:pPr>
        <w:rPr>
          <w:rFonts w:ascii="Arial" w:hAnsi="Arial" w:cs="Arial"/>
          <w:sz w:val="20"/>
        </w:rPr>
      </w:pPr>
      <w:r w:rsidRPr="00592AF2">
        <w:fldChar w:fldCharType="begin"/>
      </w:r>
      <w:r w:rsidRPr="00592AF2">
        <w:instrText xml:space="preserve"> LINK </w:instrText>
      </w:r>
      <w:r w:rsidR="002F5BDE">
        <w:instrText xml:space="preserve">Excel.Sheet.12 "C:\\Users\\10005257\\Desktop\\MZe\\Já\\Komoditní karta\\Komoditní karta.xlsx" "Tržní produkce mléka!R3C1:R18C10" </w:instrText>
      </w:r>
      <w:r w:rsidRPr="00592AF2">
        <w:instrText xml:space="preserve">\a \f 4 \h  \* MERGEFORMAT </w:instrText>
      </w:r>
      <w:r w:rsidRPr="00592AF2">
        <w:fldChar w:fldCharType="separate"/>
      </w:r>
    </w:p>
    <w:tbl>
      <w:tblPr>
        <w:tblW w:w="10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9"/>
        <w:gridCol w:w="1033"/>
        <w:gridCol w:w="1034"/>
        <w:gridCol w:w="1035"/>
        <w:gridCol w:w="1033"/>
        <w:gridCol w:w="1033"/>
        <w:gridCol w:w="1035"/>
        <w:gridCol w:w="968"/>
        <w:gridCol w:w="860"/>
        <w:gridCol w:w="1080"/>
      </w:tblGrid>
      <w:tr w:rsidR="00423200" w:rsidRPr="00423200" w:rsidTr="00423200">
        <w:trPr>
          <w:divId w:val="185952286"/>
          <w:trHeight w:val="196"/>
        </w:trPr>
        <w:tc>
          <w:tcPr>
            <w:tcW w:w="1529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02" w:type="dxa"/>
            <w:gridSpan w:val="3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3101" w:type="dxa"/>
            <w:gridSpan w:val="3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908" w:type="dxa"/>
            <w:gridSpan w:val="3"/>
            <w:tcBorders>
              <w:top w:val="double" w:sz="6" w:space="0" w:color="000000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Změna 2020/2019 v %</w:t>
            </w:r>
          </w:p>
        </w:tc>
      </w:tr>
      <w:tr w:rsidR="00423200" w:rsidRPr="00423200" w:rsidTr="00423200">
        <w:trPr>
          <w:divId w:val="185952286"/>
          <w:trHeight w:val="242"/>
        </w:trPr>
        <w:tc>
          <w:tcPr>
            <w:tcW w:w="1529" w:type="dxa"/>
            <w:vMerge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3200" w:rsidRPr="00423200" w:rsidRDefault="00423200" w:rsidP="0042320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Dodávky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PP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Dodávky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PP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Dodávky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Celkem</w:t>
            </w:r>
          </w:p>
        </w:tc>
      </w:tr>
      <w:tr w:rsidR="00423200" w:rsidRPr="00423200" w:rsidTr="00423200">
        <w:trPr>
          <w:divId w:val="185952286"/>
          <w:trHeight w:val="242"/>
        </w:trPr>
        <w:tc>
          <w:tcPr>
            <w:tcW w:w="1529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Leden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254 369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1 247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255 616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266 080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1 366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267 446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104,6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109,5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104,6</w:t>
            </w:r>
          </w:p>
        </w:tc>
      </w:tr>
      <w:tr w:rsidR="00423200" w:rsidRPr="00423200" w:rsidTr="00423200">
        <w:trPr>
          <w:divId w:val="185952286"/>
          <w:trHeight w:val="242"/>
        </w:trPr>
        <w:tc>
          <w:tcPr>
            <w:tcW w:w="1529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Únor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233 678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1 289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234 967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255 242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1 314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256 556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109,2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101,9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109,2</w:t>
            </w:r>
          </w:p>
        </w:tc>
      </w:tr>
      <w:tr w:rsidR="00423200" w:rsidRPr="00423200" w:rsidTr="00423200">
        <w:trPr>
          <w:divId w:val="185952286"/>
          <w:trHeight w:val="242"/>
        </w:trPr>
        <w:tc>
          <w:tcPr>
            <w:tcW w:w="1529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Březen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263 615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1 478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265 093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277 115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1 125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278 240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105,1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76,1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105,0</w:t>
            </w:r>
          </w:p>
        </w:tc>
      </w:tr>
      <w:tr w:rsidR="00423200" w:rsidRPr="00423200" w:rsidTr="00423200">
        <w:trPr>
          <w:divId w:val="185952286"/>
          <w:trHeight w:val="242"/>
        </w:trPr>
        <w:tc>
          <w:tcPr>
            <w:tcW w:w="1529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Duben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258 496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1 480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259 976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268 898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1 172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270 070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104,0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79,2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103,9</w:t>
            </w:r>
          </w:p>
        </w:tc>
      </w:tr>
      <w:tr w:rsidR="00423200" w:rsidRPr="00423200" w:rsidTr="00423200">
        <w:trPr>
          <w:divId w:val="185952286"/>
          <w:trHeight w:val="242"/>
        </w:trPr>
        <w:tc>
          <w:tcPr>
            <w:tcW w:w="1529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Květen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266 639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1 543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268 182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278 252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1 428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279 680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104,4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92,6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104,3</w:t>
            </w:r>
          </w:p>
        </w:tc>
      </w:tr>
      <w:tr w:rsidR="00423200" w:rsidRPr="00423200" w:rsidTr="00423200">
        <w:trPr>
          <w:divId w:val="185952286"/>
          <w:trHeight w:val="242"/>
        </w:trPr>
        <w:tc>
          <w:tcPr>
            <w:tcW w:w="1529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Červen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250 815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1 378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252 193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266 461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1 399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267 860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106,2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101,5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106,2</w:t>
            </w:r>
          </w:p>
        </w:tc>
      </w:tr>
      <w:tr w:rsidR="00423200" w:rsidRPr="00423200" w:rsidTr="00423200">
        <w:trPr>
          <w:divId w:val="185952286"/>
          <w:trHeight w:val="242"/>
        </w:trPr>
        <w:tc>
          <w:tcPr>
            <w:tcW w:w="1529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Červenec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260 007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1 892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261 899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273 343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1 383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274 726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105,1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73,1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104,9</w:t>
            </w:r>
          </w:p>
        </w:tc>
      </w:tr>
      <w:tr w:rsidR="00423200" w:rsidRPr="00423200" w:rsidTr="00423200">
        <w:trPr>
          <w:divId w:val="185952286"/>
          <w:trHeight w:val="242"/>
        </w:trPr>
        <w:tc>
          <w:tcPr>
            <w:tcW w:w="1529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Srpen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255 381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1 422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256 803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265 381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265 381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103,9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103,3</w:t>
            </w:r>
          </w:p>
        </w:tc>
      </w:tr>
      <w:tr w:rsidR="00423200" w:rsidRPr="00423200" w:rsidTr="00423200">
        <w:trPr>
          <w:divId w:val="185952286"/>
          <w:trHeight w:val="242"/>
        </w:trPr>
        <w:tc>
          <w:tcPr>
            <w:tcW w:w="1529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Září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241 901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1 474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243 375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253 156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253 156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104,7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104,0</w:t>
            </w:r>
          </w:p>
        </w:tc>
      </w:tr>
      <w:tr w:rsidR="00423200" w:rsidRPr="00423200" w:rsidTr="00423200">
        <w:trPr>
          <w:divId w:val="185952286"/>
          <w:trHeight w:val="242"/>
        </w:trPr>
        <w:tc>
          <w:tcPr>
            <w:tcW w:w="1529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Říjen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247 506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1 612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249 118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256 289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256 289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103,5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102,9</w:t>
            </w:r>
          </w:p>
        </w:tc>
      </w:tr>
      <w:tr w:rsidR="00423200" w:rsidRPr="00423200" w:rsidTr="00423200">
        <w:trPr>
          <w:divId w:val="185952286"/>
          <w:trHeight w:val="242"/>
        </w:trPr>
        <w:tc>
          <w:tcPr>
            <w:tcW w:w="1529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Listopad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242 914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1 566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244 480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246 341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246 341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101,4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100,8</w:t>
            </w:r>
          </w:p>
        </w:tc>
      </w:tr>
      <w:tr w:rsidR="00423200" w:rsidRPr="00423200" w:rsidTr="00423200">
        <w:trPr>
          <w:divId w:val="185952286"/>
          <w:trHeight w:val="242"/>
        </w:trPr>
        <w:tc>
          <w:tcPr>
            <w:tcW w:w="1529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Prosinec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258 691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1 211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259 902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258 238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258 238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99,8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99,4</w:t>
            </w:r>
          </w:p>
        </w:tc>
      </w:tr>
      <w:tr w:rsidR="00423200" w:rsidRPr="00423200" w:rsidTr="00423200">
        <w:trPr>
          <w:divId w:val="185952286"/>
          <w:trHeight w:val="219"/>
        </w:trPr>
        <w:tc>
          <w:tcPr>
            <w:tcW w:w="1529" w:type="dxa"/>
            <w:tcBorders>
              <w:top w:val="nil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color w:val="000000"/>
                <w:sz w:val="18"/>
                <w:szCs w:val="18"/>
              </w:rPr>
              <w:t>Leden - říjen</w:t>
            </w:r>
          </w:p>
        </w:tc>
        <w:tc>
          <w:tcPr>
            <w:tcW w:w="1033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3 034 012</w:t>
            </w:r>
          </w:p>
        </w:tc>
        <w:tc>
          <w:tcPr>
            <w:tcW w:w="1034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35 184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3 051 604</w:t>
            </w:r>
          </w:p>
        </w:tc>
        <w:tc>
          <w:tcPr>
            <w:tcW w:w="1033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3 164 796</w:t>
            </w:r>
          </w:p>
        </w:tc>
        <w:tc>
          <w:tcPr>
            <w:tcW w:w="1033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9 187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3 173 983</w:t>
            </w:r>
          </w:p>
        </w:tc>
        <w:tc>
          <w:tcPr>
            <w:tcW w:w="968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104,3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26,1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000000" w:fill="9BC2E6"/>
            <w:vAlign w:val="center"/>
            <w:hideMark/>
          </w:tcPr>
          <w:p w:rsidR="00423200" w:rsidRPr="00423200" w:rsidRDefault="00423200" w:rsidP="004232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2320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104,0</w:t>
            </w:r>
          </w:p>
        </w:tc>
      </w:tr>
    </w:tbl>
    <w:p w:rsidR="00842629" w:rsidRPr="00592AF2" w:rsidRDefault="00605F08" w:rsidP="00842629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sz w:val="18"/>
          <w:szCs w:val="18"/>
        </w:rPr>
        <w:fldChar w:fldCharType="end"/>
      </w:r>
      <w:r w:rsidR="00163083" w:rsidRPr="00592AF2">
        <w:rPr>
          <w:rFonts w:ascii="Arial" w:hAnsi="Arial" w:cs="Arial"/>
          <w:i/>
          <w:sz w:val="16"/>
          <w:szCs w:val="16"/>
        </w:rPr>
        <w:t>Zdroj</w:t>
      </w:r>
      <w:r w:rsidR="00842629" w:rsidRPr="00592AF2">
        <w:rPr>
          <w:rFonts w:ascii="Arial" w:hAnsi="Arial" w:cs="Arial"/>
          <w:i/>
          <w:sz w:val="16"/>
          <w:szCs w:val="16"/>
        </w:rPr>
        <w:t xml:space="preserve">: </w:t>
      </w:r>
      <w:r w:rsidR="00163083" w:rsidRPr="00592AF2">
        <w:rPr>
          <w:rFonts w:ascii="Arial" w:hAnsi="Arial" w:cs="Arial"/>
          <w:i/>
          <w:sz w:val="16"/>
          <w:szCs w:val="16"/>
        </w:rPr>
        <w:t>A</w:t>
      </w:r>
      <w:r w:rsidR="00842629" w:rsidRPr="00592AF2">
        <w:rPr>
          <w:rFonts w:ascii="Arial" w:hAnsi="Arial" w:cs="Arial"/>
          <w:i/>
          <w:sz w:val="16"/>
          <w:szCs w:val="16"/>
        </w:rPr>
        <w:t>dministrace SZIF – monitoring tržní produkce mléka v ČR – nařízení Evropského parlamentu a Rady (EU) č. 1308/2013 a nařízení vlády č. 282/2014 Sb.</w:t>
      </w:r>
    </w:p>
    <w:p w:rsidR="00214ECB" w:rsidRDefault="00842629" w:rsidP="006C415F">
      <w:pPr>
        <w:jc w:val="both"/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sz w:val="16"/>
          <w:szCs w:val="16"/>
        </w:rPr>
        <w:lastRenderedPageBreak/>
        <w:t xml:space="preserve">Ke dni </w:t>
      </w:r>
      <w:r w:rsidR="00950859">
        <w:rPr>
          <w:rFonts w:ascii="Arial" w:hAnsi="Arial" w:cs="Arial"/>
          <w:i/>
          <w:sz w:val="16"/>
          <w:szCs w:val="16"/>
        </w:rPr>
        <w:t>31.</w:t>
      </w:r>
      <w:r w:rsidRPr="00592AF2">
        <w:rPr>
          <w:rFonts w:ascii="Arial" w:hAnsi="Arial" w:cs="Arial"/>
          <w:i/>
          <w:sz w:val="16"/>
          <w:szCs w:val="16"/>
        </w:rPr>
        <w:t xml:space="preserve"> </w:t>
      </w:r>
      <w:r w:rsidR="00950859">
        <w:rPr>
          <w:rFonts w:ascii="Arial" w:hAnsi="Arial" w:cs="Arial"/>
          <w:i/>
          <w:sz w:val="16"/>
          <w:szCs w:val="16"/>
        </w:rPr>
        <w:t>12</w:t>
      </w:r>
      <w:r w:rsidRPr="00592AF2">
        <w:rPr>
          <w:rFonts w:ascii="Arial" w:hAnsi="Arial" w:cs="Arial"/>
          <w:i/>
          <w:sz w:val="16"/>
          <w:szCs w:val="16"/>
        </w:rPr>
        <w:t>. 2020 bylo na SZIF evidováno 6</w:t>
      </w:r>
      <w:r w:rsidR="008C4E67">
        <w:rPr>
          <w:rFonts w:ascii="Arial" w:hAnsi="Arial" w:cs="Arial"/>
          <w:i/>
          <w:sz w:val="16"/>
          <w:szCs w:val="16"/>
        </w:rPr>
        <w:t xml:space="preserve">8 </w:t>
      </w:r>
      <w:r w:rsidRPr="00592AF2">
        <w:rPr>
          <w:rFonts w:ascii="Arial" w:hAnsi="Arial" w:cs="Arial"/>
          <w:i/>
          <w:sz w:val="16"/>
          <w:szCs w:val="16"/>
        </w:rPr>
        <w:t>registrovaných prvních kupujících, z toho 2</w:t>
      </w:r>
      <w:r w:rsidR="00072208" w:rsidRPr="00592AF2">
        <w:rPr>
          <w:rFonts w:ascii="Arial" w:hAnsi="Arial" w:cs="Arial"/>
          <w:i/>
          <w:sz w:val="16"/>
          <w:szCs w:val="16"/>
        </w:rPr>
        <w:t>4</w:t>
      </w:r>
      <w:r w:rsidRPr="00592AF2">
        <w:rPr>
          <w:rFonts w:ascii="Arial" w:hAnsi="Arial" w:cs="Arial"/>
          <w:i/>
          <w:sz w:val="16"/>
          <w:szCs w:val="16"/>
        </w:rPr>
        <w:t xml:space="preserve"> odbytových organizací a 4</w:t>
      </w:r>
      <w:r w:rsidR="00950859">
        <w:rPr>
          <w:rFonts w:ascii="Arial" w:hAnsi="Arial" w:cs="Arial"/>
          <w:i/>
          <w:sz w:val="16"/>
          <w:szCs w:val="16"/>
        </w:rPr>
        <w:t>3</w:t>
      </w:r>
      <w:r w:rsidRPr="00592AF2">
        <w:rPr>
          <w:rFonts w:ascii="Arial" w:hAnsi="Arial" w:cs="Arial"/>
          <w:i/>
          <w:sz w:val="16"/>
          <w:szCs w:val="16"/>
        </w:rPr>
        <w:t xml:space="preserve"> zpracovatelů mléka. Dále 1 4</w:t>
      </w:r>
      <w:r w:rsidR="00950859">
        <w:rPr>
          <w:rFonts w:ascii="Arial" w:hAnsi="Arial" w:cs="Arial"/>
          <w:i/>
          <w:sz w:val="16"/>
          <w:szCs w:val="16"/>
        </w:rPr>
        <w:t>36</w:t>
      </w:r>
      <w:r w:rsidRPr="00592AF2">
        <w:rPr>
          <w:rFonts w:ascii="Arial" w:hAnsi="Arial" w:cs="Arial"/>
          <w:i/>
          <w:sz w:val="16"/>
          <w:szCs w:val="16"/>
        </w:rPr>
        <w:t xml:space="preserve"> producentů mléka dodávajících prvnímu kupujícímu a </w:t>
      </w:r>
      <w:r w:rsidR="00086702">
        <w:rPr>
          <w:rFonts w:ascii="Arial" w:hAnsi="Arial" w:cs="Arial"/>
          <w:i/>
          <w:sz w:val="16"/>
          <w:szCs w:val="16"/>
        </w:rPr>
        <w:t>46</w:t>
      </w:r>
      <w:r w:rsidR="00950859">
        <w:rPr>
          <w:rFonts w:ascii="Arial" w:hAnsi="Arial" w:cs="Arial"/>
          <w:i/>
          <w:sz w:val="16"/>
          <w:szCs w:val="16"/>
        </w:rPr>
        <w:t>0</w:t>
      </w:r>
      <w:r w:rsidRPr="00592AF2">
        <w:rPr>
          <w:rFonts w:ascii="Arial" w:hAnsi="Arial" w:cs="Arial"/>
          <w:i/>
          <w:sz w:val="16"/>
          <w:szCs w:val="16"/>
        </w:rPr>
        <w:t xml:space="preserve"> producentů přímého prodeje. Aktuálně působí na území ČR 19 uznaných organizací producentů v odvětví mléka a mléčných </w:t>
      </w:r>
      <w:r w:rsidR="00072208" w:rsidRPr="00592AF2">
        <w:rPr>
          <w:rFonts w:ascii="Arial" w:hAnsi="Arial" w:cs="Arial"/>
          <w:i/>
          <w:sz w:val="16"/>
          <w:szCs w:val="16"/>
        </w:rPr>
        <w:t xml:space="preserve">výrobků. Meziročně (leden až </w:t>
      </w:r>
      <w:r w:rsidR="00086702">
        <w:rPr>
          <w:rFonts w:ascii="Arial" w:hAnsi="Arial" w:cs="Arial"/>
          <w:i/>
          <w:sz w:val="16"/>
          <w:szCs w:val="16"/>
        </w:rPr>
        <w:t>listopad</w:t>
      </w:r>
      <w:r w:rsidRPr="00592AF2">
        <w:rPr>
          <w:rFonts w:ascii="Arial" w:hAnsi="Arial" w:cs="Arial"/>
          <w:i/>
          <w:sz w:val="16"/>
          <w:szCs w:val="16"/>
        </w:rPr>
        <w:t xml:space="preserve"> 2020/2019) byl objem dodávek mléka prvnímu kupujícímu meziročně vyšší o </w:t>
      </w:r>
      <w:r w:rsidR="00086702">
        <w:rPr>
          <w:rFonts w:ascii="Arial" w:hAnsi="Arial" w:cs="Arial"/>
          <w:i/>
          <w:sz w:val="16"/>
          <w:szCs w:val="16"/>
        </w:rPr>
        <w:t>4,</w:t>
      </w:r>
      <w:r w:rsidR="00423200">
        <w:rPr>
          <w:rFonts w:ascii="Arial" w:hAnsi="Arial" w:cs="Arial"/>
          <w:i/>
          <w:sz w:val="16"/>
          <w:szCs w:val="16"/>
        </w:rPr>
        <w:t>3</w:t>
      </w:r>
      <w:r w:rsidRPr="00592AF2">
        <w:rPr>
          <w:rFonts w:ascii="Arial" w:hAnsi="Arial" w:cs="Arial"/>
          <w:i/>
          <w:sz w:val="16"/>
          <w:szCs w:val="16"/>
        </w:rPr>
        <w:t xml:space="preserve"> %. </w:t>
      </w:r>
    </w:p>
    <w:p w:rsidR="00086702" w:rsidRPr="00592AF2" w:rsidRDefault="00086702" w:rsidP="006C415F">
      <w:pPr>
        <w:jc w:val="both"/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6985</wp:posOffset>
                </wp:positionV>
                <wp:extent cx="6804561" cy="296883"/>
                <wp:effectExtent l="0" t="0" r="15875" b="27305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4561" cy="29688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E43F0D" w:rsidRPr="009479EB" w:rsidRDefault="00E43F0D" w:rsidP="009479E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479EB">
                              <w:rPr>
                                <w:b/>
                                <w:sz w:val="28"/>
                                <w:szCs w:val="28"/>
                              </w:rPr>
                              <w:t>Mlékárenská výroba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" o:spid="_x0000_s1027" type="#_x0000_t202" style="position:absolute;left:0;text-align:left;margin-left:0;margin-top:.55pt;width:535.8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" fillcolor="#548dd4 [1951]" strokecolor="#4f81bd [3204]" strokeweight=".5pt">
                <v:textbox>
                  <w:txbxContent>
                    <w:p w:rsidR="00E43F0D" w:rsidRPr="009479EB" w:rsidRDefault="00E43F0D" w:rsidP="009479E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479EB">
                        <w:rPr>
                          <w:b/>
                          <w:sz w:val="28"/>
                          <w:szCs w:val="28"/>
                        </w:rPr>
                        <w:t>Mlékárenská výroba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43184" w:rsidRPr="00592AF2" w:rsidRDefault="00143184" w:rsidP="00B112CA">
      <w:pPr>
        <w:rPr>
          <w:rFonts w:ascii="Arial" w:hAnsi="Arial" w:cs="Arial"/>
          <w:b/>
          <w:sz w:val="16"/>
          <w:szCs w:val="16"/>
        </w:rPr>
      </w:pPr>
    </w:p>
    <w:p w:rsidR="0047392D" w:rsidRDefault="0047392D" w:rsidP="00B112CA">
      <w:pPr>
        <w:rPr>
          <w:rFonts w:ascii="Arial" w:hAnsi="Arial" w:cs="Arial"/>
          <w:b/>
          <w:sz w:val="10"/>
          <w:szCs w:val="10"/>
        </w:rPr>
      </w:pPr>
    </w:p>
    <w:tbl>
      <w:tblPr>
        <w:tblW w:w="10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0"/>
        <w:gridCol w:w="931"/>
        <w:gridCol w:w="1618"/>
        <w:gridCol w:w="1807"/>
        <w:gridCol w:w="1579"/>
        <w:gridCol w:w="1067"/>
      </w:tblGrid>
      <w:tr w:rsidR="0047392D" w:rsidRPr="00410246" w:rsidTr="00423200">
        <w:trPr>
          <w:trHeight w:val="265"/>
        </w:trPr>
        <w:tc>
          <w:tcPr>
            <w:tcW w:w="3641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Mlékárenská výroba</w:t>
            </w:r>
          </w:p>
        </w:tc>
        <w:tc>
          <w:tcPr>
            <w:tcW w:w="928" w:type="dxa"/>
            <w:vMerge w:val="restart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Jednotka</w:t>
            </w:r>
          </w:p>
        </w:tc>
        <w:tc>
          <w:tcPr>
            <w:tcW w:w="1618" w:type="dxa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808" w:type="dxa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644" w:type="dxa"/>
            <w:gridSpan w:val="2"/>
            <w:tcBorders>
              <w:top w:val="double" w:sz="6" w:space="0" w:color="000000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9BC2E6"/>
            <w:vAlign w:val="center"/>
            <w:hideMark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Změna 2020/2019</w:t>
            </w:r>
          </w:p>
        </w:tc>
      </w:tr>
      <w:tr w:rsidR="0047392D" w:rsidRPr="00410246" w:rsidTr="00423200">
        <w:trPr>
          <w:trHeight w:val="254"/>
        </w:trPr>
        <w:tc>
          <w:tcPr>
            <w:tcW w:w="3641" w:type="dxa"/>
            <w:vMerge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2D" w:rsidRPr="00410246" w:rsidRDefault="0047392D" w:rsidP="0047392D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28" w:type="dxa"/>
            <w:vMerge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2D" w:rsidRPr="00410246" w:rsidRDefault="0047392D" w:rsidP="004739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Leden - prosinec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Leden - prosinec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 objemu (v Kč)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9BC2E6"/>
            <w:vAlign w:val="center"/>
            <w:hideMark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Index (%)</w:t>
            </w:r>
          </w:p>
        </w:tc>
      </w:tr>
      <w:tr w:rsidR="0047392D" w:rsidRPr="00410246" w:rsidTr="00423200">
        <w:trPr>
          <w:trHeight w:val="242"/>
        </w:trPr>
        <w:tc>
          <w:tcPr>
            <w:tcW w:w="3641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10246" w:rsidRDefault="0047392D" w:rsidP="004739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Nákup syrového mléka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tis. l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</w:tcPr>
          <w:p w:rsidR="0047392D" w:rsidRPr="00410246" w:rsidRDefault="0047392D" w:rsidP="004232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2 497 055,00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</w:tcPr>
          <w:p w:rsidR="0047392D" w:rsidRPr="00410246" w:rsidRDefault="0047392D" w:rsidP="004232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2 614 348,00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</w:tcPr>
          <w:p w:rsidR="0047392D" w:rsidRPr="00410246" w:rsidRDefault="0047392D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117 293,0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</w:tcPr>
          <w:p w:rsidR="0047392D" w:rsidRPr="00410246" w:rsidRDefault="0047392D" w:rsidP="0042320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10246">
              <w:rPr>
                <w:rFonts w:ascii="Arial" w:hAnsi="Arial" w:cs="Arial"/>
                <w:color w:val="000000"/>
                <w:sz w:val="20"/>
              </w:rPr>
              <w:t>104,7</w:t>
            </w:r>
          </w:p>
        </w:tc>
      </w:tr>
      <w:tr w:rsidR="0047392D" w:rsidRPr="00410246" w:rsidTr="00423200">
        <w:trPr>
          <w:trHeight w:val="242"/>
        </w:trPr>
        <w:tc>
          <w:tcPr>
            <w:tcW w:w="3641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10246" w:rsidRDefault="0047392D" w:rsidP="004739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Z toho: - vývoz syrového mléka</w:t>
            </w: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tis.l</w:t>
            </w:r>
            <w:proofErr w:type="spellEnd"/>
            <w:proofErr w:type="gramEnd"/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</w:tcPr>
          <w:p w:rsidR="0047392D" w:rsidRPr="00410246" w:rsidRDefault="0047392D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270 000,00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7E7F5"/>
            <w:vAlign w:val="center"/>
          </w:tcPr>
          <w:p w:rsidR="0047392D" w:rsidRPr="00410246" w:rsidRDefault="0047392D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268 807,00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</w:tcPr>
          <w:p w:rsidR="0047392D" w:rsidRPr="00410246" w:rsidRDefault="0047392D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-1 193,0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</w:tcPr>
          <w:p w:rsidR="0047392D" w:rsidRPr="00410246" w:rsidRDefault="0047392D" w:rsidP="0042320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10246">
              <w:rPr>
                <w:rFonts w:ascii="Arial" w:hAnsi="Arial" w:cs="Arial"/>
                <w:color w:val="000000"/>
                <w:sz w:val="20"/>
              </w:rPr>
              <w:t>99,6</w:t>
            </w:r>
          </w:p>
        </w:tc>
      </w:tr>
      <w:tr w:rsidR="0047392D" w:rsidRPr="00410246" w:rsidTr="00423200">
        <w:trPr>
          <w:trHeight w:val="242"/>
        </w:trPr>
        <w:tc>
          <w:tcPr>
            <w:tcW w:w="3641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10246" w:rsidRDefault="0047392D" w:rsidP="004739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- dovoz syrového mléka</w:t>
            </w: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tis.l</w:t>
            </w:r>
            <w:proofErr w:type="spellEnd"/>
            <w:proofErr w:type="gramEnd"/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7E7F5"/>
            <w:vAlign w:val="center"/>
          </w:tcPr>
          <w:p w:rsidR="0047392D" w:rsidRPr="00410246" w:rsidRDefault="0047392D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</w:tcPr>
          <w:p w:rsidR="0047392D" w:rsidRPr="00410246" w:rsidRDefault="0047392D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3 968,00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</w:tcPr>
          <w:p w:rsidR="0047392D" w:rsidRPr="00410246" w:rsidRDefault="0047392D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2 968,0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</w:tcPr>
          <w:p w:rsidR="0047392D" w:rsidRPr="00410246" w:rsidRDefault="0047392D" w:rsidP="0042320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10246">
              <w:rPr>
                <w:rFonts w:ascii="Arial" w:hAnsi="Arial" w:cs="Arial"/>
                <w:color w:val="000000"/>
                <w:sz w:val="20"/>
              </w:rPr>
              <w:t>396,8</w:t>
            </w:r>
          </w:p>
        </w:tc>
      </w:tr>
      <w:tr w:rsidR="0047392D" w:rsidRPr="00410246" w:rsidTr="00423200">
        <w:trPr>
          <w:trHeight w:val="242"/>
        </w:trPr>
        <w:tc>
          <w:tcPr>
            <w:tcW w:w="3641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10246" w:rsidRDefault="0047392D" w:rsidP="004739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Mléko ke zpracování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tis.l</w:t>
            </w:r>
            <w:proofErr w:type="spellEnd"/>
            <w:proofErr w:type="gramEnd"/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7E7F5"/>
            <w:vAlign w:val="center"/>
          </w:tcPr>
          <w:p w:rsidR="0047392D" w:rsidRPr="00410246" w:rsidRDefault="0047392D" w:rsidP="004232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2 228 055,00</w:t>
            </w:r>
          </w:p>
        </w:tc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</w:tcPr>
          <w:p w:rsidR="0047392D" w:rsidRPr="00410246" w:rsidRDefault="0047392D" w:rsidP="004232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2 349 509,00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</w:tcPr>
          <w:p w:rsidR="0047392D" w:rsidRPr="00410246" w:rsidRDefault="0047392D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121 454,0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</w:tcPr>
          <w:p w:rsidR="0047392D" w:rsidRPr="00410246" w:rsidRDefault="0047392D" w:rsidP="0042320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10246">
              <w:rPr>
                <w:rFonts w:ascii="Arial" w:hAnsi="Arial" w:cs="Arial"/>
                <w:color w:val="000000"/>
                <w:sz w:val="20"/>
              </w:rPr>
              <w:t>105,5</w:t>
            </w:r>
          </w:p>
        </w:tc>
      </w:tr>
      <w:tr w:rsidR="0047392D" w:rsidRPr="00410246" w:rsidTr="00423200">
        <w:trPr>
          <w:trHeight w:val="242"/>
        </w:trPr>
        <w:tc>
          <w:tcPr>
            <w:tcW w:w="3641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10246" w:rsidRDefault="0047392D" w:rsidP="004739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Obsah tuku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</w:tcPr>
          <w:p w:rsidR="0047392D" w:rsidRPr="00410246" w:rsidRDefault="0047392D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3,92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</w:tcPr>
          <w:p w:rsidR="0047392D" w:rsidRPr="00410246" w:rsidRDefault="0047392D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3,89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</w:tcPr>
          <w:p w:rsidR="0047392D" w:rsidRPr="00410246" w:rsidRDefault="0047392D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-0,03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</w:tcPr>
          <w:p w:rsidR="0047392D" w:rsidRPr="00410246" w:rsidRDefault="0047392D" w:rsidP="0042320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10246">
              <w:rPr>
                <w:rFonts w:ascii="Arial" w:hAnsi="Arial" w:cs="Arial"/>
                <w:color w:val="000000"/>
                <w:sz w:val="20"/>
              </w:rPr>
              <w:t>99,2</w:t>
            </w:r>
          </w:p>
        </w:tc>
      </w:tr>
      <w:tr w:rsidR="0047392D" w:rsidRPr="00410246" w:rsidTr="00423200">
        <w:trPr>
          <w:trHeight w:val="242"/>
        </w:trPr>
        <w:tc>
          <w:tcPr>
            <w:tcW w:w="3641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10246" w:rsidRDefault="0047392D" w:rsidP="004739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Obsah bílkovin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</w:tcPr>
          <w:p w:rsidR="0047392D" w:rsidRPr="00410246" w:rsidRDefault="0047392D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3,48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</w:tcPr>
          <w:p w:rsidR="0047392D" w:rsidRPr="00410246" w:rsidRDefault="0047392D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3,45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</w:tcPr>
          <w:p w:rsidR="0047392D" w:rsidRPr="00410246" w:rsidRDefault="0047392D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-0,03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</w:tcPr>
          <w:p w:rsidR="0047392D" w:rsidRPr="00410246" w:rsidRDefault="0047392D" w:rsidP="0042320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10246">
              <w:rPr>
                <w:rFonts w:ascii="Arial" w:hAnsi="Arial" w:cs="Arial"/>
                <w:color w:val="000000"/>
                <w:sz w:val="20"/>
              </w:rPr>
              <w:t>99,1</w:t>
            </w:r>
          </w:p>
        </w:tc>
      </w:tr>
      <w:tr w:rsidR="0047392D" w:rsidRPr="00410246" w:rsidTr="00423200">
        <w:trPr>
          <w:trHeight w:val="169"/>
        </w:trPr>
        <w:tc>
          <w:tcPr>
            <w:tcW w:w="3641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10246" w:rsidRDefault="0047392D" w:rsidP="004739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CZV za mléko celkem (vážený průměr)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Kč/l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</w:tcPr>
          <w:p w:rsidR="0047392D" w:rsidRPr="00410246" w:rsidRDefault="0047392D" w:rsidP="0042320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8,86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</w:tcPr>
          <w:p w:rsidR="0047392D" w:rsidRPr="00410246" w:rsidRDefault="0047392D" w:rsidP="004232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</w:tcPr>
          <w:p w:rsidR="0047392D" w:rsidRPr="00410246" w:rsidRDefault="0047392D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-0,32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</w:tcPr>
          <w:p w:rsidR="0047392D" w:rsidRPr="00410246" w:rsidRDefault="0047392D" w:rsidP="0042320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10246">
              <w:rPr>
                <w:rFonts w:ascii="Arial" w:hAnsi="Arial" w:cs="Arial"/>
                <w:color w:val="000000"/>
                <w:sz w:val="20"/>
              </w:rPr>
              <w:t>96,4</w:t>
            </w:r>
          </w:p>
        </w:tc>
      </w:tr>
      <w:tr w:rsidR="0047392D" w:rsidRPr="00410246" w:rsidTr="00423200">
        <w:trPr>
          <w:trHeight w:val="254"/>
        </w:trPr>
        <w:tc>
          <w:tcPr>
            <w:tcW w:w="10642" w:type="dxa"/>
            <w:gridSpan w:val="6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Mlékárenská výroba</w:t>
            </w:r>
          </w:p>
        </w:tc>
      </w:tr>
      <w:tr w:rsidR="0047392D" w:rsidRPr="00410246" w:rsidTr="00423200">
        <w:trPr>
          <w:trHeight w:val="242"/>
        </w:trPr>
        <w:tc>
          <w:tcPr>
            <w:tcW w:w="3641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10246" w:rsidRDefault="0047392D" w:rsidP="004739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Konzumní mléka celkem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tis. l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596 981,10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608 427,00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11 445,90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10246">
              <w:rPr>
                <w:rFonts w:ascii="Arial" w:hAnsi="Arial" w:cs="Arial"/>
                <w:color w:val="000000"/>
                <w:sz w:val="20"/>
              </w:rPr>
              <w:t>101,9</w:t>
            </w:r>
          </w:p>
        </w:tc>
      </w:tr>
      <w:tr w:rsidR="0047392D" w:rsidRPr="00410246" w:rsidTr="00423200">
        <w:trPr>
          <w:trHeight w:val="242"/>
        </w:trPr>
        <w:tc>
          <w:tcPr>
            <w:tcW w:w="3641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10246" w:rsidRDefault="0047392D" w:rsidP="004739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- čerstvé pasterované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tis. l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123 149,40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125 079,80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1 930,40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10246">
              <w:rPr>
                <w:rFonts w:ascii="Arial" w:hAnsi="Arial" w:cs="Arial"/>
                <w:color w:val="000000"/>
                <w:sz w:val="20"/>
              </w:rPr>
              <w:t>101,6</w:t>
            </w:r>
          </w:p>
        </w:tc>
      </w:tr>
      <w:tr w:rsidR="0047392D" w:rsidRPr="00410246" w:rsidTr="00423200">
        <w:trPr>
          <w:trHeight w:val="242"/>
        </w:trPr>
        <w:tc>
          <w:tcPr>
            <w:tcW w:w="3641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10246" w:rsidRDefault="0047392D" w:rsidP="004739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- trvanlivé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tis. l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471 211,20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481 940,40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10 729,20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10246">
              <w:rPr>
                <w:rFonts w:ascii="Arial" w:hAnsi="Arial" w:cs="Arial"/>
                <w:color w:val="000000"/>
                <w:sz w:val="20"/>
              </w:rPr>
              <w:t>102,3</w:t>
            </w:r>
          </w:p>
        </w:tc>
      </w:tr>
      <w:tr w:rsidR="0047392D" w:rsidRPr="00410246" w:rsidTr="00423200">
        <w:trPr>
          <w:trHeight w:val="242"/>
        </w:trPr>
        <w:tc>
          <w:tcPr>
            <w:tcW w:w="3641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10246" w:rsidRDefault="0047392D" w:rsidP="0047392D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- školní</w:t>
            </w:r>
            <w:r w:rsidRPr="0041024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tis. l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2 620,50</w:t>
            </w:r>
          </w:p>
        </w:tc>
        <w:tc>
          <w:tcPr>
            <w:tcW w:w="1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1 406,80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-1 213,70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10246">
              <w:rPr>
                <w:rFonts w:ascii="Arial" w:hAnsi="Arial" w:cs="Arial"/>
                <w:color w:val="000000"/>
                <w:sz w:val="20"/>
              </w:rPr>
              <w:t>53,7</w:t>
            </w:r>
          </w:p>
        </w:tc>
      </w:tr>
      <w:tr w:rsidR="0047392D" w:rsidRPr="00410246" w:rsidTr="00423200">
        <w:trPr>
          <w:trHeight w:val="242"/>
        </w:trPr>
        <w:tc>
          <w:tcPr>
            <w:tcW w:w="3641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10246" w:rsidRDefault="0047392D" w:rsidP="004739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Konzumní smetany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tis. l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58 797,40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color w:val="000000"/>
                <w:sz w:val="18"/>
                <w:szCs w:val="18"/>
              </w:rPr>
              <w:t>64 093,50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5 296,10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10246">
              <w:rPr>
                <w:rFonts w:ascii="Arial" w:hAnsi="Arial" w:cs="Arial"/>
                <w:color w:val="000000"/>
                <w:sz w:val="20"/>
              </w:rPr>
              <w:t>109,0</w:t>
            </w:r>
          </w:p>
        </w:tc>
      </w:tr>
      <w:tr w:rsidR="0047392D" w:rsidRPr="00410246" w:rsidTr="00423200">
        <w:trPr>
          <w:trHeight w:val="242"/>
        </w:trPr>
        <w:tc>
          <w:tcPr>
            <w:tcW w:w="3641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10246" w:rsidRDefault="0047392D" w:rsidP="004739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Jogurty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tis. l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130 426,40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bottom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color w:val="000000"/>
                <w:sz w:val="18"/>
                <w:szCs w:val="18"/>
              </w:rPr>
              <w:t>129 931,80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-494,60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99,6</w:t>
            </w:r>
          </w:p>
        </w:tc>
      </w:tr>
      <w:tr w:rsidR="0047392D" w:rsidRPr="00410246" w:rsidTr="00423200">
        <w:trPr>
          <w:trHeight w:val="254"/>
        </w:trPr>
        <w:tc>
          <w:tcPr>
            <w:tcW w:w="3641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10246" w:rsidRDefault="0047392D" w:rsidP="004739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Kysané výrobky ostatní celkem </w:t>
            </w: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tis. l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55 913,20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bottom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color w:val="000000"/>
                <w:sz w:val="18"/>
                <w:szCs w:val="18"/>
              </w:rPr>
              <w:t>54 508,70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-1 404,50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10246">
              <w:rPr>
                <w:rFonts w:ascii="Arial" w:hAnsi="Arial" w:cs="Arial"/>
                <w:color w:val="000000"/>
                <w:sz w:val="20"/>
              </w:rPr>
              <w:t>97,5</w:t>
            </w:r>
          </w:p>
        </w:tc>
      </w:tr>
      <w:tr w:rsidR="0047392D" w:rsidRPr="00410246" w:rsidTr="00423200">
        <w:trPr>
          <w:trHeight w:val="242"/>
        </w:trPr>
        <w:tc>
          <w:tcPr>
            <w:tcW w:w="3641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10246" w:rsidRDefault="0047392D" w:rsidP="004739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Máslo a statní ml. tuky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34 683,60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7E7F5"/>
            <w:vAlign w:val="bottom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color w:val="000000"/>
                <w:sz w:val="18"/>
                <w:szCs w:val="18"/>
              </w:rPr>
              <w:t>34 862,70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179,10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10246">
              <w:rPr>
                <w:rFonts w:ascii="Arial" w:hAnsi="Arial" w:cs="Arial"/>
                <w:color w:val="000000"/>
                <w:sz w:val="20"/>
              </w:rPr>
              <w:t>100,5</w:t>
            </w:r>
          </w:p>
        </w:tc>
      </w:tr>
      <w:tr w:rsidR="0047392D" w:rsidRPr="00410246" w:rsidTr="00423200">
        <w:trPr>
          <w:trHeight w:val="254"/>
        </w:trPr>
        <w:tc>
          <w:tcPr>
            <w:tcW w:w="3641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10246" w:rsidRDefault="0047392D" w:rsidP="004739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 xml:space="preserve"> - z toho máslo ve spotřebitelském balení </w:t>
            </w:r>
            <w:r w:rsidRPr="0041024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18 847,40</w:t>
            </w:r>
          </w:p>
        </w:tc>
        <w:tc>
          <w:tcPr>
            <w:tcW w:w="1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19 430,70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583,30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10246">
              <w:rPr>
                <w:rFonts w:ascii="Arial" w:hAnsi="Arial" w:cs="Arial"/>
                <w:color w:val="000000"/>
                <w:sz w:val="20"/>
              </w:rPr>
              <w:t>103,1</w:t>
            </w:r>
          </w:p>
        </w:tc>
      </w:tr>
      <w:tr w:rsidR="0047392D" w:rsidRPr="00410246" w:rsidTr="00423200">
        <w:trPr>
          <w:trHeight w:val="242"/>
        </w:trPr>
        <w:tc>
          <w:tcPr>
            <w:tcW w:w="3641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10246" w:rsidRDefault="0047392D" w:rsidP="004739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Tradiční pomazánkové </w:t>
            </w: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7 166,10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color w:val="000000"/>
                <w:sz w:val="18"/>
                <w:szCs w:val="18"/>
              </w:rPr>
              <w:t>7 553,20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387,10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10246">
              <w:rPr>
                <w:rFonts w:ascii="Arial" w:hAnsi="Arial" w:cs="Arial"/>
                <w:color w:val="000000"/>
                <w:sz w:val="20"/>
              </w:rPr>
              <w:t>105,4</w:t>
            </w:r>
          </w:p>
        </w:tc>
      </w:tr>
      <w:tr w:rsidR="0047392D" w:rsidRPr="00410246" w:rsidTr="00423200">
        <w:trPr>
          <w:trHeight w:val="242"/>
        </w:trPr>
        <w:tc>
          <w:tcPr>
            <w:tcW w:w="3641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10246" w:rsidRDefault="0047392D" w:rsidP="004739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Tvarohy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37 892,70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color w:val="000000"/>
                <w:sz w:val="18"/>
                <w:szCs w:val="18"/>
              </w:rPr>
              <w:t>41 029,30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3 136,60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10246">
              <w:rPr>
                <w:rFonts w:ascii="Arial" w:hAnsi="Arial" w:cs="Arial"/>
                <w:color w:val="000000"/>
                <w:sz w:val="20"/>
              </w:rPr>
              <w:t>108,3</w:t>
            </w:r>
          </w:p>
        </w:tc>
      </w:tr>
      <w:tr w:rsidR="0047392D" w:rsidRPr="00410246" w:rsidTr="00423200">
        <w:trPr>
          <w:trHeight w:val="242"/>
        </w:trPr>
        <w:tc>
          <w:tcPr>
            <w:tcW w:w="3641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10246" w:rsidRDefault="0047392D" w:rsidP="004739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Sýry celkem</w:t>
            </w:r>
            <w:r w:rsidR="005F3100"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F3100"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110 733,90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121 613,50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10 879,60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10246">
              <w:rPr>
                <w:rFonts w:ascii="Arial" w:hAnsi="Arial" w:cs="Arial"/>
                <w:color w:val="000000"/>
                <w:sz w:val="20"/>
              </w:rPr>
              <w:t>109,8</w:t>
            </w:r>
          </w:p>
        </w:tc>
      </w:tr>
      <w:tr w:rsidR="0047392D" w:rsidRPr="00410246" w:rsidTr="00423200">
        <w:trPr>
          <w:trHeight w:val="242"/>
        </w:trPr>
        <w:tc>
          <w:tcPr>
            <w:tcW w:w="3641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10246" w:rsidRDefault="0047392D" w:rsidP="004739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- přírodní</w:t>
            </w:r>
            <w:r w:rsidR="005F3100"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F3100"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96 418,60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106 369,00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9 950,40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10246">
              <w:rPr>
                <w:rFonts w:ascii="Arial" w:hAnsi="Arial" w:cs="Arial"/>
                <w:color w:val="000000"/>
                <w:sz w:val="20"/>
              </w:rPr>
              <w:t>110,3</w:t>
            </w:r>
          </w:p>
        </w:tc>
      </w:tr>
      <w:tr w:rsidR="0047392D" w:rsidRPr="00410246" w:rsidTr="00423200">
        <w:trPr>
          <w:trHeight w:val="242"/>
        </w:trPr>
        <w:tc>
          <w:tcPr>
            <w:tcW w:w="3641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10246" w:rsidRDefault="0047392D" w:rsidP="004739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- tavené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14 315,30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15 244,50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929,20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10246">
              <w:rPr>
                <w:rFonts w:ascii="Arial" w:hAnsi="Arial" w:cs="Arial"/>
                <w:color w:val="000000"/>
                <w:sz w:val="20"/>
              </w:rPr>
              <w:t>106,5</w:t>
            </w:r>
          </w:p>
        </w:tc>
      </w:tr>
      <w:tr w:rsidR="0047392D" w:rsidRPr="00410246" w:rsidTr="00423200">
        <w:trPr>
          <w:trHeight w:val="242"/>
        </w:trPr>
        <w:tc>
          <w:tcPr>
            <w:tcW w:w="3641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10246" w:rsidRDefault="0047392D" w:rsidP="004739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Smetanové krémy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12 260,30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13 890,60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1 630,30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10246">
              <w:rPr>
                <w:rFonts w:ascii="Arial" w:hAnsi="Arial" w:cs="Arial"/>
                <w:color w:val="000000"/>
                <w:sz w:val="20"/>
              </w:rPr>
              <w:t>113,3</w:t>
            </w:r>
          </w:p>
        </w:tc>
      </w:tr>
      <w:tr w:rsidR="0047392D" w:rsidRPr="00410246" w:rsidTr="00423200">
        <w:trPr>
          <w:trHeight w:val="242"/>
        </w:trPr>
        <w:tc>
          <w:tcPr>
            <w:tcW w:w="3641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10246" w:rsidRDefault="0047392D" w:rsidP="004739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Tvarohové dezerty </w:t>
            </w: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7 479,10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7E7F5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7 208,90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-270,20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10246">
              <w:rPr>
                <w:rFonts w:ascii="Arial" w:hAnsi="Arial" w:cs="Arial"/>
                <w:color w:val="000000"/>
                <w:sz w:val="20"/>
              </w:rPr>
              <w:t>96,4</w:t>
            </w:r>
          </w:p>
        </w:tc>
      </w:tr>
      <w:tr w:rsidR="0047392D" w:rsidRPr="00410246" w:rsidTr="00423200">
        <w:trPr>
          <w:trHeight w:val="254"/>
        </w:trPr>
        <w:tc>
          <w:tcPr>
            <w:tcW w:w="3641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10246" w:rsidRDefault="0047392D" w:rsidP="004739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Mléčné dezerty (pudinky apod.) </w:t>
            </w: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7E7F5"/>
            <w:vAlign w:val="center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14 000,00</w:t>
            </w:r>
          </w:p>
        </w:tc>
        <w:tc>
          <w:tcPr>
            <w:tcW w:w="1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7F5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color w:val="000000"/>
                <w:sz w:val="18"/>
                <w:szCs w:val="18"/>
              </w:rPr>
              <w:t>16 123,20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2 123,20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10246">
              <w:rPr>
                <w:rFonts w:ascii="Arial" w:hAnsi="Arial" w:cs="Arial"/>
                <w:color w:val="000000"/>
                <w:sz w:val="20"/>
              </w:rPr>
              <w:t>115,2</w:t>
            </w:r>
          </w:p>
        </w:tc>
      </w:tr>
      <w:tr w:rsidR="0047392D" w:rsidRPr="00410246" w:rsidTr="00423200">
        <w:trPr>
          <w:trHeight w:val="242"/>
        </w:trPr>
        <w:tc>
          <w:tcPr>
            <w:tcW w:w="3641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10246" w:rsidRDefault="0047392D" w:rsidP="004739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Sušená mléka celkem bez KDV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29 114,10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color w:val="000000"/>
                <w:sz w:val="18"/>
                <w:szCs w:val="18"/>
              </w:rPr>
              <w:t>31 202,00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2 087,90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10246">
              <w:rPr>
                <w:rFonts w:ascii="Arial" w:hAnsi="Arial" w:cs="Arial"/>
                <w:color w:val="000000"/>
                <w:sz w:val="20"/>
              </w:rPr>
              <w:t>107,2</w:t>
            </w:r>
          </w:p>
        </w:tc>
      </w:tr>
      <w:tr w:rsidR="0047392D" w:rsidRPr="00410246" w:rsidTr="00423200">
        <w:trPr>
          <w:trHeight w:val="242"/>
        </w:trPr>
        <w:tc>
          <w:tcPr>
            <w:tcW w:w="3641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10246" w:rsidRDefault="0047392D" w:rsidP="004739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z toho: sušené odtučněné mléko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17 700,70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20 616,70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2 916,00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10246">
              <w:rPr>
                <w:rFonts w:ascii="Arial" w:hAnsi="Arial" w:cs="Arial"/>
                <w:color w:val="000000"/>
                <w:sz w:val="20"/>
              </w:rPr>
              <w:t>116,5</w:t>
            </w:r>
          </w:p>
        </w:tc>
      </w:tr>
      <w:tr w:rsidR="0047392D" w:rsidRPr="00410246" w:rsidTr="00423200">
        <w:trPr>
          <w:trHeight w:val="242"/>
        </w:trPr>
        <w:tc>
          <w:tcPr>
            <w:tcW w:w="3641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10246" w:rsidRDefault="0047392D" w:rsidP="004739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sušené plnotučné mléko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11 413,40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10 585,30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-828,10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10246">
              <w:rPr>
                <w:rFonts w:ascii="Arial" w:hAnsi="Arial" w:cs="Arial"/>
                <w:color w:val="000000"/>
                <w:sz w:val="20"/>
              </w:rPr>
              <w:t>92,7</w:t>
            </w:r>
          </w:p>
        </w:tc>
      </w:tr>
      <w:tr w:rsidR="0047392D" w:rsidRPr="00410246" w:rsidTr="00423200">
        <w:trPr>
          <w:trHeight w:val="242"/>
        </w:trPr>
        <w:tc>
          <w:tcPr>
            <w:tcW w:w="3641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10246" w:rsidRDefault="0047392D" w:rsidP="004739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Kondenzované mléko </w:t>
            </w: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7E7F5"/>
            <w:vAlign w:val="center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8 640,00</w:t>
            </w:r>
          </w:p>
        </w:tc>
        <w:tc>
          <w:tcPr>
            <w:tcW w:w="1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7F5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10 400,00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1 760,00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10246">
              <w:rPr>
                <w:rFonts w:ascii="Arial" w:hAnsi="Arial" w:cs="Arial"/>
                <w:color w:val="000000"/>
                <w:sz w:val="20"/>
              </w:rPr>
              <w:t>120,4</w:t>
            </w:r>
          </w:p>
        </w:tc>
      </w:tr>
      <w:tr w:rsidR="0047392D" w:rsidRPr="00410246" w:rsidTr="00423200">
        <w:trPr>
          <w:trHeight w:val="242"/>
        </w:trPr>
        <w:tc>
          <w:tcPr>
            <w:tcW w:w="3641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10246" w:rsidRDefault="0047392D" w:rsidP="004739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Syrovátka sušená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20"/>
              </w:rPr>
              <w:t>33 821,50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20"/>
              </w:rPr>
              <w:t>33 240,50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7E7F5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10246">
              <w:rPr>
                <w:rFonts w:ascii="Arial" w:hAnsi="Arial" w:cs="Arial"/>
                <w:color w:val="000000"/>
                <w:sz w:val="20"/>
              </w:rPr>
              <w:t>-581,00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000000" w:fill="D7E7F5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10246">
              <w:rPr>
                <w:rFonts w:ascii="Arial" w:hAnsi="Arial" w:cs="Arial"/>
                <w:color w:val="000000"/>
                <w:sz w:val="20"/>
              </w:rPr>
              <w:t>98,3</w:t>
            </w:r>
          </w:p>
        </w:tc>
      </w:tr>
      <w:tr w:rsidR="0047392D" w:rsidRPr="00410246" w:rsidTr="00423200">
        <w:trPr>
          <w:trHeight w:val="242"/>
        </w:trPr>
        <w:tc>
          <w:tcPr>
            <w:tcW w:w="3641" w:type="dxa"/>
            <w:tcBorders>
              <w:top w:val="nil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10246" w:rsidRDefault="0047392D" w:rsidP="004739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Syrovátka zahuštěná</w:t>
            </w: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 xml:space="preserve"> *)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618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D7E7F5"/>
            <w:vAlign w:val="center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20"/>
              </w:rPr>
              <w:t>41 961,60</w:t>
            </w:r>
          </w:p>
        </w:tc>
        <w:tc>
          <w:tcPr>
            <w:tcW w:w="1808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D7E7F5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410246">
              <w:rPr>
                <w:rFonts w:ascii="Arial" w:hAnsi="Arial" w:cs="Arial"/>
                <w:b/>
                <w:color w:val="000000"/>
                <w:sz w:val="20"/>
              </w:rPr>
              <w:t>48 341,90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D7E7F5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10246">
              <w:rPr>
                <w:rFonts w:ascii="Arial" w:hAnsi="Arial" w:cs="Arial"/>
                <w:color w:val="000000"/>
                <w:sz w:val="20"/>
              </w:rPr>
              <w:t>6 380,30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D7E7F5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10246">
              <w:rPr>
                <w:rFonts w:ascii="Arial" w:hAnsi="Arial" w:cs="Arial"/>
                <w:color w:val="000000"/>
                <w:sz w:val="20"/>
              </w:rPr>
              <w:t>115,2</w:t>
            </w:r>
          </w:p>
        </w:tc>
      </w:tr>
    </w:tbl>
    <w:p w:rsidR="0047392D" w:rsidRDefault="0047392D" w:rsidP="0047392D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Pozn.:*) odborný odhad</w:t>
      </w:r>
    </w:p>
    <w:p w:rsidR="0047392D" w:rsidRPr="00592AF2" w:rsidRDefault="0047392D" w:rsidP="0047392D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sz w:val="16"/>
          <w:szCs w:val="16"/>
        </w:rPr>
        <w:t>Zdroj: Rezortní statistika Mlék (</w:t>
      </w:r>
      <w:proofErr w:type="spellStart"/>
      <w:r w:rsidRPr="00592AF2">
        <w:rPr>
          <w:rFonts w:ascii="Arial" w:hAnsi="Arial" w:cs="Arial"/>
          <w:i/>
          <w:sz w:val="16"/>
          <w:szCs w:val="16"/>
        </w:rPr>
        <w:t>MZe</w:t>
      </w:r>
      <w:proofErr w:type="spellEnd"/>
      <w:r w:rsidRPr="00592AF2">
        <w:rPr>
          <w:rFonts w:ascii="Arial" w:hAnsi="Arial" w:cs="Arial"/>
          <w:i/>
          <w:sz w:val="16"/>
          <w:szCs w:val="16"/>
        </w:rPr>
        <w:t xml:space="preserve"> 6-12),</w:t>
      </w:r>
    </w:p>
    <w:p w:rsidR="0047392D" w:rsidRPr="00423200" w:rsidRDefault="0047392D" w:rsidP="001100C2">
      <w:pPr>
        <w:rPr>
          <w:rFonts w:ascii="Arial" w:hAnsi="Arial" w:cs="Arial"/>
          <w:b/>
          <w:sz w:val="4"/>
          <w:szCs w:val="16"/>
        </w:rPr>
      </w:pPr>
    </w:p>
    <w:p w:rsidR="004A779C" w:rsidRPr="004A779C" w:rsidRDefault="00B112CA" w:rsidP="001100C2">
      <w:pPr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  <w:szCs w:val="24"/>
        </w:rPr>
        <w:t xml:space="preserve">Zásoby sušeného odtučněného mléka v tunách - stav ke konci období </w:t>
      </w:r>
      <w:r w:rsidR="0047392D">
        <w:rPr>
          <w:rFonts w:ascii="Arial" w:hAnsi="Arial" w:cs="Arial"/>
          <w:b/>
          <w:szCs w:val="24"/>
        </w:rPr>
        <w:t xml:space="preserve"> </w:t>
      </w:r>
      <w:r w:rsidR="002F591A" w:rsidRPr="00592AF2">
        <w:rPr>
          <w:rFonts w:ascii="Arial" w:hAnsi="Arial" w:cs="Arial"/>
          <w:b/>
          <w:szCs w:val="24"/>
        </w:rPr>
        <w:fldChar w:fldCharType="begin"/>
      </w:r>
      <w:r w:rsidR="002F591A" w:rsidRPr="00592AF2">
        <w:rPr>
          <w:rFonts w:ascii="Arial" w:hAnsi="Arial" w:cs="Arial"/>
          <w:b/>
          <w:szCs w:val="24"/>
        </w:rPr>
        <w:instrText xml:space="preserve"> LINK </w:instrText>
      </w:r>
      <w:r w:rsidR="002F5BDE">
        <w:rPr>
          <w:rFonts w:ascii="Arial" w:hAnsi="Arial" w:cs="Arial"/>
          <w:b/>
          <w:szCs w:val="24"/>
        </w:rPr>
        <w:instrText xml:space="preserve">Excel.Sheet.12 "C:\\Users\\10005257\\Desktop\\MZe\\Já\\Komoditní karta\\Komoditní karta.xlsx" Zásoby!R3C1:R6C13 </w:instrText>
      </w:r>
      <w:r w:rsidR="002F591A" w:rsidRPr="00592AF2">
        <w:rPr>
          <w:rFonts w:ascii="Arial" w:hAnsi="Arial" w:cs="Arial"/>
          <w:b/>
          <w:szCs w:val="24"/>
        </w:rPr>
        <w:instrText xml:space="preserve">\a \f 4 \h  \* MERGEFORMAT </w:instrText>
      </w:r>
      <w:r w:rsidR="002F591A" w:rsidRPr="00592AF2">
        <w:rPr>
          <w:rFonts w:ascii="Arial" w:hAnsi="Arial" w:cs="Arial"/>
          <w:b/>
          <w:szCs w:val="24"/>
        </w:rPr>
        <w:fldChar w:fldCharType="separate"/>
      </w:r>
    </w:p>
    <w:tbl>
      <w:tblPr>
        <w:tblW w:w="106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819"/>
        <w:gridCol w:w="820"/>
        <w:gridCol w:w="820"/>
        <w:gridCol w:w="820"/>
        <w:gridCol w:w="820"/>
        <w:gridCol w:w="820"/>
        <w:gridCol w:w="820"/>
        <w:gridCol w:w="825"/>
        <w:gridCol w:w="820"/>
        <w:gridCol w:w="820"/>
        <w:gridCol w:w="820"/>
        <w:gridCol w:w="820"/>
      </w:tblGrid>
      <w:tr w:rsidR="004A779C" w:rsidRPr="004A779C" w:rsidTr="004A779C">
        <w:trPr>
          <w:divId w:val="166865484"/>
          <w:trHeight w:val="230"/>
        </w:trPr>
        <w:tc>
          <w:tcPr>
            <w:tcW w:w="84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Rok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II.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III.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IV.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V.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VI.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VII.</w:t>
            </w:r>
          </w:p>
        </w:tc>
        <w:tc>
          <w:tcPr>
            <w:tcW w:w="825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VIII.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IX.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X.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XI.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B5D2ED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XII.</w:t>
            </w:r>
          </w:p>
        </w:tc>
      </w:tr>
      <w:tr w:rsidR="004A779C" w:rsidRPr="004A779C" w:rsidTr="004A779C">
        <w:trPr>
          <w:divId w:val="166865484"/>
          <w:trHeight w:val="230"/>
        </w:trPr>
        <w:tc>
          <w:tcPr>
            <w:tcW w:w="84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3 008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2 986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3 140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3 409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3 408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2 843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2 763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2 187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2 178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2 022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1 692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2 275</w:t>
            </w:r>
          </w:p>
        </w:tc>
      </w:tr>
      <w:tr w:rsidR="004A779C" w:rsidRPr="004A779C" w:rsidTr="004A779C">
        <w:trPr>
          <w:divId w:val="166865484"/>
          <w:trHeight w:val="219"/>
        </w:trPr>
        <w:tc>
          <w:tcPr>
            <w:tcW w:w="84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2 665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2 937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2 647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2 385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2 291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2 425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1 864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1 899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1 936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2 337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2 027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2 630</w:t>
            </w:r>
          </w:p>
        </w:tc>
      </w:tr>
      <w:tr w:rsidR="004A779C" w:rsidRPr="004A779C" w:rsidTr="004A779C">
        <w:trPr>
          <w:divId w:val="166865484"/>
          <w:trHeight w:val="219"/>
        </w:trPr>
        <w:tc>
          <w:tcPr>
            <w:tcW w:w="846" w:type="dxa"/>
            <w:tcBorders>
              <w:top w:val="nil"/>
              <w:left w:val="double" w:sz="6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19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3 334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3 393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3 558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4 384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4 154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4 203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4 435</w:t>
            </w:r>
          </w:p>
        </w:tc>
        <w:tc>
          <w:tcPr>
            <w:tcW w:w="82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4 112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3 503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2 567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2 203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2 317</w:t>
            </w:r>
          </w:p>
        </w:tc>
      </w:tr>
    </w:tbl>
    <w:p w:rsidR="00E00DDC" w:rsidRPr="00423200" w:rsidRDefault="002F591A" w:rsidP="001100C2">
      <w:pPr>
        <w:tabs>
          <w:tab w:val="left" w:pos="6495"/>
        </w:tabs>
        <w:rPr>
          <w:rFonts w:ascii="Arial" w:hAnsi="Arial" w:cs="Arial"/>
          <w:b/>
          <w:sz w:val="2"/>
          <w:szCs w:val="10"/>
        </w:rPr>
      </w:pPr>
      <w:r w:rsidRPr="00592AF2">
        <w:rPr>
          <w:rFonts w:ascii="Arial" w:hAnsi="Arial" w:cs="Arial"/>
          <w:b/>
          <w:szCs w:val="24"/>
        </w:rPr>
        <w:fldChar w:fldCharType="end"/>
      </w:r>
    </w:p>
    <w:p w:rsidR="004A779C" w:rsidRPr="004A779C" w:rsidRDefault="00B112CA" w:rsidP="00B60DF3">
      <w:pPr>
        <w:tabs>
          <w:tab w:val="left" w:pos="6495"/>
        </w:tabs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  <w:szCs w:val="24"/>
        </w:rPr>
        <w:t>Zásoby přírodních sýrů v tunách - stav ke konci období</w:t>
      </w:r>
      <w:r w:rsidR="002F591A" w:rsidRPr="00592AF2">
        <w:rPr>
          <w:rFonts w:ascii="Arial" w:hAnsi="Arial" w:cs="Arial"/>
          <w:b/>
          <w:sz w:val="10"/>
          <w:szCs w:val="10"/>
        </w:rPr>
        <w:fldChar w:fldCharType="begin"/>
      </w:r>
      <w:r w:rsidR="002F591A" w:rsidRPr="00592AF2">
        <w:rPr>
          <w:rFonts w:ascii="Arial" w:hAnsi="Arial" w:cs="Arial"/>
          <w:b/>
          <w:sz w:val="10"/>
          <w:szCs w:val="10"/>
        </w:rPr>
        <w:instrText xml:space="preserve"> LINK </w:instrText>
      </w:r>
      <w:r w:rsidR="002F5BDE">
        <w:rPr>
          <w:rFonts w:ascii="Arial" w:hAnsi="Arial" w:cs="Arial"/>
          <w:b/>
          <w:sz w:val="10"/>
          <w:szCs w:val="10"/>
        </w:rPr>
        <w:instrText xml:space="preserve">Excel.Sheet.12 "C:\\Users\\10005257\\Desktop\\MZe\\Já\\Komoditní karta\\Komoditní karta.xlsx" Zásoby!R12C1:R15C13 </w:instrText>
      </w:r>
      <w:r w:rsidR="002F591A" w:rsidRPr="00592AF2">
        <w:rPr>
          <w:rFonts w:ascii="Arial" w:hAnsi="Arial" w:cs="Arial"/>
          <w:b/>
          <w:sz w:val="10"/>
          <w:szCs w:val="10"/>
        </w:rPr>
        <w:instrText xml:space="preserve">\a \f 4 \h  \* MERGEFORMAT </w:instrText>
      </w:r>
      <w:r w:rsidR="002F591A" w:rsidRPr="00592AF2">
        <w:rPr>
          <w:rFonts w:ascii="Arial" w:hAnsi="Arial" w:cs="Arial"/>
          <w:b/>
          <w:sz w:val="10"/>
          <w:szCs w:val="10"/>
        </w:rPr>
        <w:fldChar w:fldCharType="separate"/>
      </w:r>
    </w:p>
    <w:tbl>
      <w:tblPr>
        <w:tblW w:w="106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819"/>
        <w:gridCol w:w="820"/>
        <w:gridCol w:w="820"/>
        <w:gridCol w:w="820"/>
        <w:gridCol w:w="820"/>
        <w:gridCol w:w="820"/>
        <w:gridCol w:w="820"/>
        <w:gridCol w:w="825"/>
        <w:gridCol w:w="820"/>
        <w:gridCol w:w="820"/>
        <w:gridCol w:w="820"/>
        <w:gridCol w:w="820"/>
      </w:tblGrid>
      <w:tr w:rsidR="004A779C" w:rsidRPr="004A779C" w:rsidTr="004A779C">
        <w:trPr>
          <w:divId w:val="1685017301"/>
          <w:trHeight w:val="233"/>
        </w:trPr>
        <w:tc>
          <w:tcPr>
            <w:tcW w:w="84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Rok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II.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III.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IV.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V.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VI.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VII.</w:t>
            </w:r>
          </w:p>
        </w:tc>
        <w:tc>
          <w:tcPr>
            <w:tcW w:w="825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VIII.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IX.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X.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XI.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B5D2ED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XII.</w:t>
            </w:r>
          </w:p>
        </w:tc>
      </w:tr>
      <w:tr w:rsidR="004A779C" w:rsidRPr="004A779C" w:rsidTr="004A779C">
        <w:trPr>
          <w:divId w:val="1685017301"/>
          <w:trHeight w:val="233"/>
        </w:trPr>
        <w:tc>
          <w:tcPr>
            <w:tcW w:w="84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4 609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4 608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4 231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4 162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4 008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4 305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4 351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4 274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4 147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4 211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4 401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3 999</w:t>
            </w:r>
          </w:p>
        </w:tc>
      </w:tr>
      <w:tr w:rsidR="004A779C" w:rsidRPr="004A779C" w:rsidTr="004A779C">
        <w:trPr>
          <w:divId w:val="1685017301"/>
          <w:trHeight w:val="222"/>
        </w:trPr>
        <w:tc>
          <w:tcPr>
            <w:tcW w:w="84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4 157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4 092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4 207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4 207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4 360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4 203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4 220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4 159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3 993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4 033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3 992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3 718</w:t>
            </w:r>
          </w:p>
        </w:tc>
      </w:tr>
      <w:tr w:rsidR="004A779C" w:rsidRPr="004A779C" w:rsidTr="004A779C">
        <w:trPr>
          <w:divId w:val="1685017301"/>
          <w:trHeight w:val="222"/>
        </w:trPr>
        <w:tc>
          <w:tcPr>
            <w:tcW w:w="846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3 967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4 013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3 853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3 822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4 145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3 804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3 990</w:t>
            </w:r>
          </w:p>
        </w:tc>
        <w:tc>
          <w:tcPr>
            <w:tcW w:w="82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4 172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4 242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4 417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4 605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4 554</w:t>
            </w:r>
          </w:p>
        </w:tc>
      </w:tr>
    </w:tbl>
    <w:p w:rsidR="00E00DDC" w:rsidRPr="00423200" w:rsidRDefault="002F591A" w:rsidP="00B60DF3">
      <w:pPr>
        <w:rPr>
          <w:rFonts w:ascii="Arial" w:hAnsi="Arial" w:cs="Arial"/>
          <w:b/>
          <w:sz w:val="4"/>
          <w:szCs w:val="16"/>
        </w:rPr>
      </w:pPr>
      <w:r w:rsidRPr="00592AF2">
        <w:rPr>
          <w:rFonts w:ascii="Arial" w:hAnsi="Arial" w:cs="Arial"/>
          <w:b/>
          <w:sz w:val="10"/>
          <w:szCs w:val="10"/>
        </w:rPr>
        <w:fldChar w:fldCharType="end"/>
      </w:r>
    </w:p>
    <w:p w:rsidR="004A779C" w:rsidRPr="004A779C" w:rsidRDefault="00B112CA" w:rsidP="00B60DF3">
      <w:pPr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  <w:szCs w:val="24"/>
        </w:rPr>
        <w:t xml:space="preserve">Zásoby másla v tunách - stav ke konci období </w:t>
      </w:r>
      <w:r w:rsidR="002F591A" w:rsidRPr="00592AF2">
        <w:rPr>
          <w:rFonts w:ascii="Arial" w:hAnsi="Arial" w:cs="Arial"/>
          <w:i/>
          <w:sz w:val="16"/>
          <w:szCs w:val="16"/>
        </w:rPr>
        <w:fldChar w:fldCharType="begin"/>
      </w:r>
      <w:r w:rsidR="002F591A" w:rsidRPr="00592AF2">
        <w:rPr>
          <w:rFonts w:ascii="Arial" w:hAnsi="Arial" w:cs="Arial"/>
          <w:i/>
          <w:sz w:val="16"/>
          <w:szCs w:val="16"/>
        </w:rPr>
        <w:instrText xml:space="preserve"> LINK </w:instrText>
      </w:r>
      <w:r w:rsidR="002F5BDE">
        <w:rPr>
          <w:rFonts w:ascii="Arial" w:hAnsi="Arial" w:cs="Arial"/>
          <w:i/>
          <w:sz w:val="16"/>
          <w:szCs w:val="16"/>
        </w:rPr>
        <w:instrText xml:space="preserve">Excel.Sheet.12 "C:\\Users\\10005257\\Desktop\\MZe\\Já\\Komoditní karta\\Komoditní karta.xlsx" Zásoby!R20C1:R23C13 </w:instrText>
      </w:r>
      <w:r w:rsidR="002F591A" w:rsidRPr="00592AF2">
        <w:rPr>
          <w:rFonts w:ascii="Arial" w:hAnsi="Arial" w:cs="Arial"/>
          <w:i/>
          <w:sz w:val="16"/>
          <w:szCs w:val="16"/>
        </w:rPr>
        <w:instrText xml:space="preserve">\a \f 4 \h  \* MERGEFORMAT </w:instrText>
      </w:r>
      <w:r w:rsidR="002F591A" w:rsidRPr="00592AF2">
        <w:rPr>
          <w:rFonts w:ascii="Arial" w:hAnsi="Arial" w:cs="Arial"/>
          <w:i/>
          <w:sz w:val="16"/>
          <w:szCs w:val="16"/>
        </w:rPr>
        <w:fldChar w:fldCharType="separate"/>
      </w:r>
    </w:p>
    <w:tbl>
      <w:tblPr>
        <w:tblW w:w="106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2"/>
        <w:gridCol w:w="822"/>
        <w:gridCol w:w="822"/>
        <w:gridCol w:w="822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</w:tblGrid>
      <w:tr w:rsidR="004A779C" w:rsidRPr="004A779C" w:rsidTr="004A779C">
        <w:trPr>
          <w:divId w:val="1223444998"/>
          <w:trHeight w:val="266"/>
        </w:trPr>
        <w:tc>
          <w:tcPr>
            <w:tcW w:w="8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Rok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II.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III.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IV.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V.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VI.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VII.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VIII.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IX.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X.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XI.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B5D2ED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XII.</w:t>
            </w:r>
          </w:p>
        </w:tc>
      </w:tr>
      <w:tr w:rsidR="004A779C" w:rsidRPr="004A779C" w:rsidTr="004A779C">
        <w:trPr>
          <w:divId w:val="1223444998"/>
          <w:trHeight w:val="266"/>
        </w:trPr>
        <w:tc>
          <w:tcPr>
            <w:tcW w:w="8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2 038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1 933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1 470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1 728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1 523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1 566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1 729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1 929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2 075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2 236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2 104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2 128</w:t>
            </w:r>
          </w:p>
        </w:tc>
      </w:tr>
      <w:tr w:rsidR="004A779C" w:rsidRPr="004A779C" w:rsidTr="004A779C">
        <w:trPr>
          <w:divId w:val="1223444998"/>
          <w:trHeight w:val="253"/>
        </w:trPr>
        <w:tc>
          <w:tcPr>
            <w:tcW w:w="8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2 264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2 468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2 006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1 915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2 067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1 905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1 900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1 763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1 759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2 150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1 936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1 912</w:t>
            </w:r>
          </w:p>
        </w:tc>
      </w:tr>
      <w:tr w:rsidR="004A779C" w:rsidRPr="004A779C" w:rsidTr="004A779C">
        <w:trPr>
          <w:divId w:val="1223444998"/>
          <w:trHeight w:val="253"/>
        </w:trPr>
        <w:tc>
          <w:tcPr>
            <w:tcW w:w="82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1 967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1 987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1 847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2 108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2 006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1 786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1 897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1 903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2 020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2 034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2 146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232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1 995</w:t>
            </w:r>
          </w:p>
        </w:tc>
      </w:tr>
    </w:tbl>
    <w:p w:rsidR="00B112CA" w:rsidRPr="00592AF2" w:rsidRDefault="002F591A" w:rsidP="00B60DF3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sz w:val="16"/>
          <w:szCs w:val="16"/>
        </w:rPr>
        <w:fldChar w:fldCharType="end"/>
      </w:r>
      <w:r w:rsidR="00E00DDC" w:rsidRPr="00592AF2">
        <w:rPr>
          <w:rFonts w:ascii="Arial" w:hAnsi="Arial" w:cs="Arial"/>
          <w:i/>
          <w:sz w:val="16"/>
          <w:szCs w:val="16"/>
        </w:rPr>
        <w:t>Zdroj</w:t>
      </w:r>
      <w:r w:rsidR="00B112CA" w:rsidRPr="00592AF2">
        <w:rPr>
          <w:rFonts w:ascii="Arial" w:hAnsi="Arial" w:cs="Arial"/>
          <w:i/>
          <w:sz w:val="16"/>
          <w:szCs w:val="16"/>
        </w:rPr>
        <w:t>: Rezortní statistika Mlék (</w:t>
      </w:r>
      <w:proofErr w:type="spellStart"/>
      <w:r w:rsidR="00B112CA" w:rsidRPr="00592AF2">
        <w:rPr>
          <w:rFonts w:ascii="Arial" w:hAnsi="Arial" w:cs="Arial"/>
          <w:i/>
          <w:sz w:val="16"/>
          <w:szCs w:val="16"/>
        </w:rPr>
        <w:t>MZe</w:t>
      </w:r>
      <w:proofErr w:type="spellEnd"/>
      <w:r w:rsidR="00B112CA" w:rsidRPr="00592AF2">
        <w:rPr>
          <w:rFonts w:ascii="Arial" w:hAnsi="Arial" w:cs="Arial"/>
          <w:i/>
          <w:sz w:val="16"/>
          <w:szCs w:val="16"/>
        </w:rPr>
        <w:t xml:space="preserve"> 6-12)</w:t>
      </w:r>
    </w:p>
    <w:p w:rsidR="00074C9B" w:rsidRPr="00592AF2" w:rsidRDefault="00074C9B" w:rsidP="00B60DF3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-51183</wp:posOffset>
                </wp:positionV>
                <wp:extent cx="6762666" cy="336430"/>
                <wp:effectExtent l="0" t="0" r="19685" b="26035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666" cy="33643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E43F0D" w:rsidRPr="009331CC" w:rsidRDefault="00E43F0D" w:rsidP="009331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9331CC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Ekonomika výroby mléka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8" o:spid="_x0000_s1028" type="#_x0000_t202" style="position:absolute;margin-left:0;margin-top:-4.05pt;width:532.5pt;height:26.5pt;z-index:251662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" fillcolor="#548dd4 [1951]" strokecolor="#4f81bd [3204]" strokeweight=".5pt">
                <v:textbox>
                  <w:txbxContent>
                    <w:p w:rsidR="00E43F0D" w:rsidRPr="009331CC" w:rsidRDefault="00E43F0D" w:rsidP="009331CC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9331CC">
                        <w:rPr>
                          <w:rFonts w:ascii="Arial" w:hAnsi="Arial" w:cs="Arial"/>
                          <w:b/>
                          <w:sz w:val="28"/>
                        </w:rPr>
                        <w:t>Ekonomika výroby mléka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74C9B" w:rsidRPr="00592AF2" w:rsidRDefault="00074C9B" w:rsidP="00B60DF3">
      <w:pPr>
        <w:rPr>
          <w:rFonts w:ascii="Arial" w:hAnsi="Arial" w:cs="Arial"/>
          <w:i/>
          <w:sz w:val="16"/>
          <w:szCs w:val="16"/>
        </w:rPr>
      </w:pPr>
    </w:p>
    <w:p w:rsidR="004A779C" w:rsidRPr="004A779C" w:rsidRDefault="009331CC" w:rsidP="009A018E">
      <w:pPr>
        <w:rPr>
          <w:rFonts w:ascii="Arial" w:hAnsi="Arial" w:cs="Arial"/>
          <w:sz w:val="20"/>
        </w:rPr>
      </w:pPr>
      <w:r w:rsidRPr="00592AF2">
        <w:fldChar w:fldCharType="begin"/>
      </w:r>
      <w:r w:rsidRPr="00592AF2">
        <w:instrText xml:space="preserve"> LINK </w:instrText>
      </w:r>
      <w:r w:rsidR="002F5BDE">
        <w:instrText xml:space="preserve">Excel.Sheet.12 "C:\\Users\\10005257\\Desktop\\MZe\\Já\\Komoditní karta\\Komoditní karta.xlsx" "Ekonomika mléka!R3C2:R10C9" </w:instrText>
      </w:r>
      <w:r w:rsidRPr="00592AF2">
        <w:instrText xml:space="preserve">\a \f 4 \h  \* MERGEFORMAT </w:instrText>
      </w:r>
      <w:r w:rsidRPr="00592AF2">
        <w:fldChar w:fldCharType="separate"/>
      </w:r>
    </w:p>
    <w:tbl>
      <w:tblPr>
        <w:tblW w:w="106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7"/>
        <w:gridCol w:w="927"/>
        <w:gridCol w:w="927"/>
        <w:gridCol w:w="927"/>
        <w:gridCol w:w="927"/>
        <w:gridCol w:w="927"/>
        <w:gridCol w:w="927"/>
        <w:gridCol w:w="1547"/>
      </w:tblGrid>
      <w:tr w:rsidR="004A779C" w:rsidRPr="004A779C" w:rsidTr="004A779C">
        <w:trPr>
          <w:divId w:val="1976139201"/>
          <w:trHeight w:val="257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4A779C" w:rsidRPr="004A779C" w:rsidRDefault="004A779C" w:rsidP="004A77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MJ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Meziroční index</w:t>
            </w:r>
          </w:p>
        </w:tc>
      </w:tr>
      <w:tr w:rsidR="004A779C" w:rsidRPr="004A779C" w:rsidTr="004A779C">
        <w:trPr>
          <w:divId w:val="1976139201"/>
          <w:trHeight w:val="257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A779C" w:rsidRPr="004A779C" w:rsidRDefault="004A779C" w:rsidP="004A77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Náklady jednotkové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Kč/l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8,17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8,17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8,52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8,94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104,9</w:t>
            </w:r>
          </w:p>
        </w:tc>
      </w:tr>
      <w:tr w:rsidR="004A779C" w:rsidRPr="004A779C" w:rsidTr="004A779C">
        <w:trPr>
          <w:divId w:val="1976139201"/>
          <w:trHeight w:val="257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A779C" w:rsidRPr="004A779C" w:rsidRDefault="004A779C" w:rsidP="004A77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Realizační cena mléka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Kč/l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7,83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6,73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8,67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8,64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8,84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102,3</w:t>
            </w:r>
          </w:p>
        </w:tc>
      </w:tr>
      <w:tr w:rsidR="004A779C" w:rsidRPr="004A779C" w:rsidTr="004A779C">
        <w:trPr>
          <w:divId w:val="1976139201"/>
          <w:trHeight w:val="257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A779C" w:rsidRPr="004A779C" w:rsidRDefault="004A779C" w:rsidP="004A77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Podpory jednotkové přímé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Kč/l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0,48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1,02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0,96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0,88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0,92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104,1</w:t>
            </w:r>
          </w:p>
        </w:tc>
      </w:tr>
      <w:tr w:rsidR="004A779C" w:rsidRPr="004A779C" w:rsidTr="004A779C">
        <w:trPr>
          <w:divId w:val="1976139201"/>
          <w:trHeight w:val="257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A779C" w:rsidRPr="004A779C" w:rsidRDefault="004A779C" w:rsidP="004A77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Podpory jednotkové nepřímé - krmiva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Kč/l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0,78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0,65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1,22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1,22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4A779C" w:rsidRPr="004A779C" w:rsidTr="004A779C">
        <w:trPr>
          <w:divId w:val="1976139201"/>
          <w:trHeight w:val="257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A779C" w:rsidRPr="004A779C" w:rsidRDefault="004A779C" w:rsidP="004A77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 xml:space="preserve">Podpory jednotkové celkem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Kč/l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1,18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2,13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101,7</w:t>
            </w:r>
          </w:p>
        </w:tc>
      </w:tr>
      <w:tr w:rsidR="004A779C" w:rsidRPr="004A779C" w:rsidTr="004A779C">
        <w:trPr>
          <w:divId w:val="1976139201"/>
          <w:trHeight w:val="257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A779C" w:rsidRPr="004A779C" w:rsidRDefault="004A779C" w:rsidP="004A77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Nákladová rentabilita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-4,22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-17,59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4,08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1,41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-1,12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-2,5</w:t>
            </w:r>
          </w:p>
        </w:tc>
      </w:tr>
      <w:tr w:rsidR="004A779C" w:rsidRPr="004A779C" w:rsidTr="004A779C">
        <w:trPr>
          <w:divId w:val="1976139201"/>
          <w:trHeight w:val="257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4A779C" w:rsidRPr="004A779C" w:rsidRDefault="004A779C" w:rsidP="004A77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Souhrnná rentabilita celkem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23,7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26,01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22,74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-3,3</w:t>
            </w:r>
          </w:p>
        </w:tc>
      </w:tr>
    </w:tbl>
    <w:p w:rsidR="00074C9B" w:rsidRPr="00592AF2" w:rsidRDefault="009331CC" w:rsidP="009A018E">
      <w:pPr>
        <w:rPr>
          <w:rFonts w:ascii="Arial" w:hAnsi="Arial" w:cs="Arial"/>
          <w:b/>
        </w:rPr>
      </w:pPr>
      <w:r w:rsidRPr="00592AF2">
        <w:rPr>
          <w:rFonts w:ascii="Arial" w:hAnsi="Arial" w:cs="Arial"/>
          <w:i/>
          <w:sz w:val="16"/>
          <w:szCs w:val="16"/>
        </w:rPr>
        <w:fldChar w:fldCharType="end"/>
      </w:r>
      <w:r w:rsidRPr="00592AF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153251</wp:posOffset>
                </wp:positionV>
                <wp:extent cx="6745184" cy="308759"/>
                <wp:effectExtent l="0" t="0" r="17780" b="1524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5184" cy="308759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E43F0D" w:rsidRPr="009331CC" w:rsidRDefault="00E43F0D" w:rsidP="002337B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9331C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Ceny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7" o:spid="_x0000_s1029" type="#_x0000_t202" style="position:absolute;margin-left:479.9pt;margin-top:12.05pt;width:531.1pt;height:24.3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" fillcolor="#548dd4 [1951]" strokecolor="#4f81bd [3204]" strokeweight=".5pt">
                <v:textbox>
                  <w:txbxContent>
                    <w:p w:rsidR="00E43F0D" w:rsidRPr="009331CC" w:rsidRDefault="00E43F0D" w:rsidP="002337B3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9331C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Ceny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331CC" w:rsidRPr="00592AF2" w:rsidRDefault="009331CC" w:rsidP="009A018E">
      <w:pPr>
        <w:rPr>
          <w:rFonts w:ascii="Arial" w:hAnsi="Arial" w:cs="Arial"/>
          <w:b/>
        </w:rPr>
      </w:pPr>
    </w:p>
    <w:p w:rsidR="009331CC" w:rsidRPr="00592AF2" w:rsidRDefault="009331CC" w:rsidP="009A018E">
      <w:pPr>
        <w:rPr>
          <w:rFonts w:ascii="Arial" w:hAnsi="Arial" w:cs="Arial"/>
          <w:b/>
        </w:rPr>
      </w:pPr>
    </w:p>
    <w:p w:rsidR="002337B3" w:rsidRPr="00592AF2" w:rsidRDefault="00423200" w:rsidP="009A018E">
      <w:pPr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72FD2AFC" wp14:editId="04EBB718">
            <wp:extent cx="6744970" cy="3877310"/>
            <wp:effectExtent l="0" t="0" r="17780" b="889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E283E" w:rsidRPr="00592AF2" w:rsidRDefault="00BE283E" w:rsidP="009A018E">
      <w:pPr>
        <w:rPr>
          <w:rFonts w:ascii="Arial" w:hAnsi="Arial" w:cs="Arial"/>
          <w:b/>
          <w:sz w:val="10"/>
          <w:szCs w:val="10"/>
        </w:rPr>
      </w:pPr>
    </w:p>
    <w:p w:rsidR="005513A1" w:rsidRDefault="002337B3" w:rsidP="009A018E">
      <w:pPr>
        <w:rPr>
          <w:sz w:val="20"/>
        </w:rPr>
      </w:pPr>
      <w:r w:rsidRPr="00592AF2">
        <w:rPr>
          <w:rFonts w:ascii="Arial" w:hAnsi="Arial" w:cs="Arial"/>
          <w:b/>
        </w:rPr>
        <w:t xml:space="preserve">Ceny zemědělských výrobců (CZV) </w:t>
      </w:r>
      <w:r w:rsidR="00DA6170" w:rsidRPr="00592AF2">
        <w:rPr>
          <w:rFonts w:ascii="Arial" w:hAnsi="Arial" w:cs="Arial"/>
          <w:b/>
        </w:rPr>
        <w:t xml:space="preserve">kravského </w:t>
      </w:r>
      <w:r w:rsidRPr="00592AF2">
        <w:rPr>
          <w:rFonts w:ascii="Arial" w:hAnsi="Arial" w:cs="Arial"/>
          <w:b/>
        </w:rPr>
        <w:t>mléka celkem v Kč/l - mlékárny</w:t>
      </w:r>
      <w:r w:rsidR="00423200">
        <w:rPr>
          <w:rFonts w:ascii="Arial" w:hAnsi="Arial" w:cs="Arial"/>
          <w:i/>
          <w:sz w:val="18"/>
          <w:szCs w:val="18"/>
        </w:rPr>
        <w:fldChar w:fldCharType="begin"/>
      </w:r>
      <w:r w:rsidR="00423200">
        <w:rPr>
          <w:rFonts w:ascii="Arial" w:hAnsi="Arial" w:cs="Arial"/>
          <w:i/>
          <w:sz w:val="18"/>
          <w:szCs w:val="18"/>
        </w:rPr>
        <w:instrText xml:space="preserve"> LINK </w:instrText>
      </w:r>
      <w:r w:rsidR="002F5BDE">
        <w:rPr>
          <w:rFonts w:ascii="Arial" w:hAnsi="Arial" w:cs="Arial"/>
          <w:i/>
          <w:sz w:val="18"/>
          <w:szCs w:val="18"/>
        </w:rPr>
        <w:instrText xml:space="preserve">Excel.Sheet.12 "C:\\Users\\10005257\\Desktop\\MZe\\Já\\Komoditní karta\\Komoditní karta.xlsx" "Ceny 1!R4C1:R18C14" </w:instrText>
      </w:r>
      <w:r w:rsidR="00423200">
        <w:rPr>
          <w:rFonts w:ascii="Arial" w:hAnsi="Arial" w:cs="Arial"/>
          <w:i/>
          <w:sz w:val="18"/>
          <w:szCs w:val="18"/>
        </w:rPr>
        <w:instrText xml:space="preserve">\a \f 4 \h </w:instrText>
      </w:r>
      <w:r w:rsidR="00230E4E">
        <w:rPr>
          <w:rFonts w:ascii="Arial" w:hAnsi="Arial" w:cs="Arial"/>
          <w:i/>
          <w:sz w:val="18"/>
          <w:szCs w:val="18"/>
        </w:rPr>
        <w:instrText xml:space="preserve"> \* MERGEFORMAT </w:instrText>
      </w:r>
      <w:r w:rsidR="00423200">
        <w:rPr>
          <w:rFonts w:ascii="Arial" w:hAnsi="Arial" w:cs="Arial"/>
          <w:i/>
          <w:sz w:val="18"/>
          <w:szCs w:val="18"/>
        </w:rPr>
        <w:fldChar w:fldCharType="separate"/>
      </w:r>
    </w:p>
    <w:tbl>
      <w:tblPr>
        <w:tblW w:w="106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7"/>
        <w:gridCol w:w="866"/>
        <w:gridCol w:w="72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34"/>
        <w:gridCol w:w="1207"/>
      </w:tblGrid>
      <w:tr w:rsidR="005513A1" w:rsidRPr="005513A1" w:rsidTr="005513A1">
        <w:trPr>
          <w:divId w:val="418795803"/>
          <w:trHeight w:val="328"/>
        </w:trPr>
        <w:tc>
          <w:tcPr>
            <w:tcW w:w="65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Rok</w:t>
            </w:r>
          </w:p>
        </w:tc>
        <w:tc>
          <w:tcPr>
            <w:tcW w:w="866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I.</w:t>
            </w:r>
          </w:p>
        </w:tc>
        <w:tc>
          <w:tcPr>
            <w:tcW w:w="72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II.</w:t>
            </w:r>
          </w:p>
        </w:tc>
        <w:tc>
          <w:tcPr>
            <w:tcW w:w="7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III.</w:t>
            </w:r>
          </w:p>
        </w:tc>
        <w:tc>
          <w:tcPr>
            <w:tcW w:w="7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IV.</w:t>
            </w:r>
          </w:p>
        </w:tc>
        <w:tc>
          <w:tcPr>
            <w:tcW w:w="7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V.</w:t>
            </w:r>
          </w:p>
        </w:tc>
        <w:tc>
          <w:tcPr>
            <w:tcW w:w="7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VI.</w:t>
            </w:r>
          </w:p>
        </w:tc>
        <w:tc>
          <w:tcPr>
            <w:tcW w:w="7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VII.</w:t>
            </w:r>
          </w:p>
        </w:tc>
        <w:tc>
          <w:tcPr>
            <w:tcW w:w="7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VIII.</w:t>
            </w:r>
          </w:p>
        </w:tc>
        <w:tc>
          <w:tcPr>
            <w:tcW w:w="7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IX.</w:t>
            </w:r>
          </w:p>
        </w:tc>
        <w:tc>
          <w:tcPr>
            <w:tcW w:w="7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X.</w:t>
            </w:r>
          </w:p>
        </w:tc>
        <w:tc>
          <w:tcPr>
            <w:tcW w:w="7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XI.</w:t>
            </w:r>
          </w:p>
        </w:tc>
        <w:tc>
          <w:tcPr>
            <w:tcW w:w="734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XII.</w:t>
            </w:r>
          </w:p>
        </w:tc>
        <w:tc>
          <w:tcPr>
            <w:tcW w:w="120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B5D2ED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Ø  za rok</w:t>
            </w:r>
          </w:p>
        </w:tc>
      </w:tr>
      <w:tr w:rsidR="005513A1" w:rsidRPr="005513A1" w:rsidTr="005513A1">
        <w:trPr>
          <w:divId w:val="418795803"/>
          <w:trHeight w:val="328"/>
        </w:trPr>
        <w:tc>
          <w:tcPr>
            <w:tcW w:w="65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8,08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8,15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8,24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8,27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8,27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8,29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8,27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8,29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8,33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8,37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8,38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8,26</w:t>
            </w:r>
          </w:p>
        </w:tc>
      </w:tr>
      <w:tr w:rsidR="005513A1" w:rsidRPr="005513A1" w:rsidTr="005513A1">
        <w:trPr>
          <w:divId w:val="418795803"/>
          <w:trHeight w:val="316"/>
        </w:trPr>
        <w:tc>
          <w:tcPr>
            <w:tcW w:w="65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8,35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8,14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7,83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7,53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7,19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7,21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7,48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7,68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7,68</w:t>
            </w:r>
          </w:p>
        </w:tc>
      </w:tr>
      <w:tr w:rsidR="005513A1" w:rsidRPr="005513A1" w:rsidTr="005513A1">
        <w:trPr>
          <w:divId w:val="418795803"/>
          <w:trHeight w:val="316"/>
        </w:trPr>
        <w:tc>
          <w:tcPr>
            <w:tcW w:w="65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7,93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8,05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8,12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8,24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8,29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8,36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8,72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8,99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9,28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9,49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8,51</w:t>
            </w:r>
          </w:p>
        </w:tc>
      </w:tr>
      <w:tr w:rsidR="005513A1" w:rsidRPr="005513A1" w:rsidTr="005513A1">
        <w:trPr>
          <w:divId w:val="418795803"/>
          <w:trHeight w:val="316"/>
        </w:trPr>
        <w:tc>
          <w:tcPr>
            <w:tcW w:w="65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9,66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9,72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9,75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9,72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9,61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9,51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9,46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9,29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9,07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8,95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8,86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8,84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9,37</w:t>
            </w:r>
          </w:p>
        </w:tc>
      </w:tr>
      <w:tr w:rsidR="005513A1" w:rsidRPr="005513A1" w:rsidTr="005513A1">
        <w:trPr>
          <w:divId w:val="418795803"/>
          <w:trHeight w:val="316"/>
        </w:trPr>
        <w:tc>
          <w:tcPr>
            <w:tcW w:w="65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8,52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8,39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8,31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8,15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7,76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7,46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7,03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7,07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7,24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7,33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7,41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7,66</w:t>
            </w:r>
          </w:p>
        </w:tc>
      </w:tr>
      <w:tr w:rsidR="005513A1" w:rsidRPr="005513A1" w:rsidTr="005513A1">
        <w:trPr>
          <w:divId w:val="418795803"/>
          <w:trHeight w:val="316"/>
        </w:trPr>
        <w:tc>
          <w:tcPr>
            <w:tcW w:w="65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7,32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7,08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6,81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6,54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6,25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6,12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6,42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6,76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7,13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6,69</w:t>
            </w:r>
          </w:p>
        </w:tc>
      </w:tr>
      <w:tr w:rsidR="005513A1" w:rsidRPr="005513A1" w:rsidTr="005513A1">
        <w:trPr>
          <w:divId w:val="418795803"/>
          <w:trHeight w:val="316"/>
        </w:trPr>
        <w:tc>
          <w:tcPr>
            <w:tcW w:w="65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7,74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7,99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8,12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8,23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8,31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8,37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8,45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8,86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9,27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9,32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8,53</w:t>
            </w:r>
          </w:p>
        </w:tc>
      </w:tr>
      <w:tr w:rsidR="005513A1" w:rsidRPr="005513A1" w:rsidTr="005513A1">
        <w:trPr>
          <w:divId w:val="418795803"/>
          <w:trHeight w:val="316"/>
        </w:trPr>
        <w:tc>
          <w:tcPr>
            <w:tcW w:w="65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9,02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8,79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8,57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8,35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8,21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8,15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8,18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8,22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8,41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8,93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9,09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8,55</w:t>
            </w:r>
          </w:p>
        </w:tc>
      </w:tr>
      <w:tr w:rsidR="005513A1" w:rsidRPr="005513A1" w:rsidTr="005513A1">
        <w:trPr>
          <w:divId w:val="418795803"/>
          <w:trHeight w:val="316"/>
        </w:trPr>
        <w:tc>
          <w:tcPr>
            <w:tcW w:w="65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9,07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9,03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8,96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8,89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8,84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8,68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8,62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8,61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8,66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8,79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8,91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8,99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8,84</w:t>
            </w:r>
          </w:p>
        </w:tc>
      </w:tr>
      <w:tr w:rsidR="005513A1" w:rsidRPr="005513A1" w:rsidTr="005513A1">
        <w:trPr>
          <w:divId w:val="418795803"/>
          <w:trHeight w:val="316"/>
        </w:trPr>
        <w:tc>
          <w:tcPr>
            <w:tcW w:w="65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8,96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8,89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8,81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8,58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8,31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8,23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8,19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8,16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8,27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8,48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8,63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8,75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8,52</w:t>
            </w:r>
          </w:p>
        </w:tc>
      </w:tr>
      <w:tr w:rsidR="005513A1" w:rsidRPr="005513A1" w:rsidTr="005513A1">
        <w:trPr>
          <w:divId w:val="418795803"/>
          <w:trHeight w:val="316"/>
        </w:trPr>
        <w:tc>
          <w:tcPr>
            <w:tcW w:w="657" w:type="dxa"/>
            <w:tcBorders>
              <w:top w:val="single" w:sz="8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8,77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5513A1" w:rsidRPr="005513A1" w:rsidRDefault="005513A1" w:rsidP="00371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8,72</w:t>
            </w:r>
            <w:r w:rsidR="00371B0A"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ECF3FA"/>
            <w:noWrap/>
            <w:vAlign w:val="bottom"/>
            <w:hideMark/>
          </w:tcPr>
          <w:p w:rsidR="005513A1" w:rsidRPr="005513A1" w:rsidRDefault="005513A1" w:rsidP="005513A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13A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ECF3FA"/>
            <w:noWrap/>
            <w:vAlign w:val="bottom"/>
            <w:hideMark/>
          </w:tcPr>
          <w:p w:rsidR="005513A1" w:rsidRPr="005513A1" w:rsidRDefault="005513A1" w:rsidP="005513A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13A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ECF3FA"/>
            <w:noWrap/>
            <w:vAlign w:val="bottom"/>
            <w:hideMark/>
          </w:tcPr>
          <w:p w:rsidR="005513A1" w:rsidRPr="005513A1" w:rsidRDefault="005513A1" w:rsidP="005513A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13A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ECF3FA"/>
            <w:noWrap/>
            <w:vAlign w:val="bottom"/>
            <w:hideMark/>
          </w:tcPr>
          <w:p w:rsidR="005513A1" w:rsidRPr="005513A1" w:rsidRDefault="005513A1" w:rsidP="005513A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13A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ECF3FA"/>
            <w:noWrap/>
            <w:vAlign w:val="bottom"/>
            <w:hideMark/>
          </w:tcPr>
          <w:p w:rsidR="005513A1" w:rsidRPr="005513A1" w:rsidRDefault="005513A1" w:rsidP="005513A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13A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ECF3FA"/>
            <w:noWrap/>
            <w:vAlign w:val="bottom"/>
            <w:hideMark/>
          </w:tcPr>
          <w:p w:rsidR="005513A1" w:rsidRPr="005513A1" w:rsidRDefault="005513A1" w:rsidP="005513A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13A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ECF3FA"/>
            <w:noWrap/>
            <w:vAlign w:val="bottom"/>
            <w:hideMark/>
          </w:tcPr>
          <w:p w:rsidR="005513A1" w:rsidRPr="005513A1" w:rsidRDefault="005513A1" w:rsidP="005513A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13A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ECF3FA"/>
            <w:noWrap/>
            <w:vAlign w:val="bottom"/>
            <w:hideMark/>
          </w:tcPr>
          <w:p w:rsidR="005513A1" w:rsidRPr="005513A1" w:rsidRDefault="005513A1" w:rsidP="005513A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13A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ECF3FA"/>
            <w:noWrap/>
            <w:vAlign w:val="bottom"/>
            <w:hideMark/>
          </w:tcPr>
          <w:p w:rsidR="005513A1" w:rsidRPr="005513A1" w:rsidRDefault="005513A1" w:rsidP="005513A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13A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ECF3FA"/>
            <w:noWrap/>
            <w:vAlign w:val="bottom"/>
            <w:hideMark/>
          </w:tcPr>
          <w:p w:rsidR="005513A1" w:rsidRPr="005513A1" w:rsidRDefault="005513A1" w:rsidP="005513A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13A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8,75</w:t>
            </w:r>
          </w:p>
        </w:tc>
      </w:tr>
    </w:tbl>
    <w:p w:rsidR="004617F9" w:rsidRPr="00592AF2" w:rsidRDefault="00423200" w:rsidP="009A018E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8"/>
          <w:szCs w:val="18"/>
        </w:rPr>
        <w:fldChar w:fldCharType="end"/>
      </w:r>
      <w:r w:rsidR="00DA6170" w:rsidRPr="00592AF2">
        <w:rPr>
          <w:rFonts w:ascii="Arial" w:hAnsi="Arial" w:cs="Arial"/>
          <w:i/>
          <w:sz w:val="16"/>
          <w:szCs w:val="16"/>
        </w:rPr>
        <w:t>Zdroj</w:t>
      </w:r>
      <w:r w:rsidR="004617F9" w:rsidRPr="00592AF2">
        <w:rPr>
          <w:rFonts w:ascii="Arial" w:hAnsi="Arial" w:cs="Arial"/>
          <w:i/>
          <w:sz w:val="16"/>
          <w:szCs w:val="16"/>
        </w:rPr>
        <w:t>: Rezortní statistika Mlék (</w:t>
      </w:r>
      <w:proofErr w:type="spellStart"/>
      <w:r w:rsidR="004617F9" w:rsidRPr="00592AF2">
        <w:rPr>
          <w:rFonts w:ascii="Arial" w:hAnsi="Arial" w:cs="Arial"/>
          <w:i/>
          <w:sz w:val="16"/>
          <w:szCs w:val="16"/>
        </w:rPr>
        <w:t>MZe</w:t>
      </w:r>
      <w:proofErr w:type="spellEnd"/>
      <w:r w:rsidR="004617F9" w:rsidRPr="00592AF2">
        <w:rPr>
          <w:rFonts w:ascii="Arial" w:hAnsi="Arial" w:cs="Arial"/>
          <w:i/>
          <w:sz w:val="16"/>
          <w:szCs w:val="16"/>
        </w:rPr>
        <w:t>) 6-12; ukazatel průměr roku je počítán jako aritmetický průměr</w:t>
      </w:r>
    </w:p>
    <w:p w:rsidR="00086702" w:rsidRDefault="00086702" w:rsidP="009A018E">
      <w:pPr>
        <w:rPr>
          <w:rFonts w:ascii="Arial" w:hAnsi="Arial" w:cs="Arial"/>
          <w:color w:val="000000" w:themeColor="text1"/>
          <w:sz w:val="20"/>
        </w:rPr>
      </w:pPr>
      <w:r w:rsidRPr="00592AF2">
        <w:rPr>
          <w:rFonts w:ascii="Arial" w:hAnsi="Arial" w:cs="Arial"/>
          <w:i/>
          <w:sz w:val="16"/>
          <w:szCs w:val="16"/>
        </w:rPr>
        <w:t>Pozn.: *) odhad</w:t>
      </w:r>
      <w:r w:rsidRPr="00592AF2">
        <w:rPr>
          <w:rFonts w:ascii="Arial" w:hAnsi="Arial" w:cs="Arial"/>
          <w:color w:val="000000" w:themeColor="text1"/>
          <w:sz w:val="20"/>
        </w:rPr>
        <w:t xml:space="preserve"> </w:t>
      </w:r>
    </w:p>
    <w:p w:rsidR="00311D22" w:rsidRPr="00592AF2" w:rsidRDefault="004E6A0A" w:rsidP="00DA6170">
      <w:pPr>
        <w:rPr>
          <w:rFonts w:ascii="Arial" w:hAnsi="Arial" w:cs="Arial"/>
          <w:i/>
          <w:sz w:val="10"/>
          <w:szCs w:val="10"/>
        </w:rPr>
      </w:pPr>
      <w:r w:rsidRPr="00592AF2">
        <w:rPr>
          <w:rFonts w:ascii="Arial" w:hAnsi="Arial" w:cs="Arial"/>
          <w:color w:val="000000" w:themeColor="text1"/>
          <w:sz w:val="20"/>
        </w:rPr>
        <w:t xml:space="preserve">Minimální cena za měsíc </w:t>
      </w:r>
      <w:r w:rsidR="00086702">
        <w:rPr>
          <w:rFonts w:ascii="Arial" w:hAnsi="Arial" w:cs="Arial"/>
          <w:color w:val="000000" w:themeColor="text1"/>
          <w:sz w:val="20"/>
        </w:rPr>
        <w:t>l</w:t>
      </w:r>
      <w:r w:rsidR="00230E4E">
        <w:rPr>
          <w:rFonts w:ascii="Arial" w:hAnsi="Arial" w:cs="Arial"/>
          <w:color w:val="000000" w:themeColor="text1"/>
          <w:sz w:val="20"/>
        </w:rPr>
        <w:t>eden</w:t>
      </w:r>
      <w:r w:rsidR="008E3112" w:rsidRPr="00592AF2">
        <w:rPr>
          <w:rFonts w:ascii="Arial" w:hAnsi="Arial" w:cs="Arial"/>
          <w:color w:val="000000" w:themeColor="text1"/>
          <w:sz w:val="20"/>
        </w:rPr>
        <w:t xml:space="preserve"> 20</w:t>
      </w:r>
      <w:r w:rsidR="00435A1D" w:rsidRPr="00592AF2">
        <w:rPr>
          <w:rFonts w:ascii="Arial" w:hAnsi="Arial" w:cs="Arial"/>
          <w:color w:val="000000" w:themeColor="text1"/>
          <w:sz w:val="20"/>
        </w:rPr>
        <w:t>2</w:t>
      </w:r>
      <w:r w:rsidR="00230E4E">
        <w:rPr>
          <w:rFonts w:ascii="Arial" w:hAnsi="Arial" w:cs="Arial"/>
          <w:color w:val="000000" w:themeColor="text1"/>
          <w:sz w:val="20"/>
        </w:rPr>
        <w:t>1</w:t>
      </w:r>
      <w:r w:rsidRPr="00592AF2">
        <w:rPr>
          <w:rFonts w:ascii="Arial" w:hAnsi="Arial" w:cs="Arial"/>
          <w:color w:val="000000" w:themeColor="text1"/>
          <w:sz w:val="20"/>
        </w:rPr>
        <w:t xml:space="preserve"> </w:t>
      </w:r>
      <w:r w:rsidRPr="00086702">
        <w:rPr>
          <w:rFonts w:ascii="Arial" w:hAnsi="Arial" w:cs="Arial"/>
          <w:color w:val="000000" w:themeColor="text1"/>
          <w:sz w:val="20"/>
        </w:rPr>
        <w:t xml:space="preserve">– </w:t>
      </w:r>
      <w:r w:rsidR="00086702" w:rsidRPr="00086702">
        <w:rPr>
          <w:rFonts w:ascii="Arial" w:hAnsi="Arial" w:cs="Arial"/>
          <w:color w:val="000000" w:themeColor="text1"/>
          <w:sz w:val="20"/>
        </w:rPr>
        <w:t>8</w:t>
      </w:r>
      <w:r w:rsidR="00230E4E">
        <w:rPr>
          <w:rFonts w:ascii="Arial" w:hAnsi="Arial" w:cs="Arial"/>
          <w:color w:val="000000" w:themeColor="text1"/>
          <w:sz w:val="20"/>
        </w:rPr>
        <w:t>,50</w:t>
      </w:r>
      <w:r w:rsidR="005A6E12" w:rsidRPr="00086702">
        <w:rPr>
          <w:rFonts w:ascii="Arial" w:hAnsi="Arial" w:cs="Arial"/>
          <w:color w:val="000000" w:themeColor="text1"/>
          <w:sz w:val="20"/>
        </w:rPr>
        <w:t xml:space="preserve"> </w:t>
      </w:r>
      <w:r w:rsidRPr="00086702">
        <w:rPr>
          <w:rFonts w:ascii="Arial" w:hAnsi="Arial" w:cs="Arial"/>
          <w:color w:val="000000" w:themeColor="text1"/>
          <w:sz w:val="20"/>
        </w:rPr>
        <w:t xml:space="preserve">Kč/l, maximální cena – </w:t>
      </w:r>
      <w:r w:rsidR="00230E4E">
        <w:rPr>
          <w:rFonts w:ascii="Arial" w:hAnsi="Arial" w:cs="Arial"/>
          <w:color w:val="000000" w:themeColor="text1"/>
          <w:sz w:val="20"/>
        </w:rPr>
        <w:t>9,29</w:t>
      </w:r>
      <w:r w:rsidRPr="00086702">
        <w:rPr>
          <w:rFonts w:ascii="Arial" w:hAnsi="Arial" w:cs="Arial"/>
          <w:color w:val="000000" w:themeColor="text1"/>
          <w:sz w:val="20"/>
        </w:rPr>
        <w:t xml:space="preserve"> Kč/l</w:t>
      </w:r>
    </w:p>
    <w:p w:rsidR="00311D22" w:rsidRPr="00592AF2" w:rsidRDefault="00311D22" w:rsidP="00DA6170">
      <w:pPr>
        <w:rPr>
          <w:rFonts w:ascii="Arial" w:hAnsi="Arial" w:cs="Arial"/>
          <w:i/>
          <w:sz w:val="10"/>
          <w:szCs w:val="10"/>
        </w:rPr>
      </w:pPr>
    </w:p>
    <w:p w:rsidR="005513A1" w:rsidRDefault="00DA6170" w:rsidP="005513A1">
      <w:pPr>
        <w:outlineLvl w:val="0"/>
        <w:rPr>
          <w:sz w:val="20"/>
        </w:rPr>
      </w:pPr>
      <w:r w:rsidRPr="00592AF2">
        <w:rPr>
          <w:rFonts w:ascii="Arial" w:hAnsi="Arial" w:cs="Arial"/>
          <w:b/>
        </w:rPr>
        <w:t>Ceny zemědělských výrobců (CZV) kravského mléka celkem v Kč/l – první kupující</w:t>
      </w:r>
      <w:r w:rsidR="00230E4E">
        <w:rPr>
          <w:rFonts w:ascii="Arial" w:hAnsi="Arial" w:cs="Arial"/>
          <w:i/>
          <w:sz w:val="18"/>
          <w:szCs w:val="18"/>
        </w:rPr>
        <w:fldChar w:fldCharType="begin"/>
      </w:r>
      <w:r w:rsidR="00230E4E">
        <w:rPr>
          <w:rFonts w:ascii="Arial" w:hAnsi="Arial" w:cs="Arial"/>
          <w:i/>
          <w:sz w:val="18"/>
          <w:szCs w:val="18"/>
        </w:rPr>
        <w:instrText xml:space="preserve"> LINK </w:instrText>
      </w:r>
      <w:r w:rsidR="002F5BDE">
        <w:rPr>
          <w:rFonts w:ascii="Arial" w:hAnsi="Arial" w:cs="Arial"/>
          <w:i/>
          <w:sz w:val="18"/>
          <w:szCs w:val="18"/>
        </w:rPr>
        <w:instrText xml:space="preserve">Excel.Sheet.12 "C:\\Users\\10005257\\Desktop\\MZe\\Já\\Komoditní karta\\Komoditní karta.xlsx" "Ceny 1!R26C1:R32C14" </w:instrText>
      </w:r>
      <w:r w:rsidR="00230E4E">
        <w:rPr>
          <w:rFonts w:ascii="Arial" w:hAnsi="Arial" w:cs="Arial"/>
          <w:i/>
          <w:sz w:val="18"/>
          <w:szCs w:val="18"/>
        </w:rPr>
        <w:instrText xml:space="preserve">\a \f 4 \h  \* MERGEFORMAT </w:instrText>
      </w:r>
      <w:r w:rsidR="00230E4E">
        <w:rPr>
          <w:rFonts w:ascii="Arial" w:hAnsi="Arial" w:cs="Arial"/>
          <w:i/>
          <w:sz w:val="18"/>
          <w:szCs w:val="18"/>
        </w:rPr>
        <w:fldChar w:fldCharType="separate"/>
      </w:r>
    </w:p>
    <w:tbl>
      <w:tblPr>
        <w:tblW w:w="104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7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1252"/>
      </w:tblGrid>
      <w:tr w:rsidR="005513A1" w:rsidRPr="005513A1" w:rsidTr="005513A1">
        <w:trPr>
          <w:divId w:val="1120033900"/>
          <w:trHeight w:val="250"/>
        </w:trPr>
        <w:tc>
          <w:tcPr>
            <w:tcW w:w="88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000000" w:fill="B5D2ED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Rok</w:t>
            </w:r>
          </w:p>
        </w:tc>
        <w:tc>
          <w:tcPr>
            <w:tcW w:w="696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I.</w:t>
            </w:r>
          </w:p>
        </w:tc>
        <w:tc>
          <w:tcPr>
            <w:tcW w:w="696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II.</w:t>
            </w:r>
          </w:p>
        </w:tc>
        <w:tc>
          <w:tcPr>
            <w:tcW w:w="696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III.</w:t>
            </w:r>
          </w:p>
        </w:tc>
        <w:tc>
          <w:tcPr>
            <w:tcW w:w="696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IV.</w:t>
            </w:r>
          </w:p>
        </w:tc>
        <w:tc>
          <w:tcPr>
            <w:tcW w:w="696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V.</w:t>
            </w:r>
          </w:p>
        </w:tc>
        <w:tc>
          <w:tcPr>
            <w:tcW w:w="696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VI.</w:t>
            </w:r>
          </w:p>
        </w:tc>
        <w:tc>
          <w:tcPr>
            <w:tcW w:w="696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VII.</w:t>
            </w:r>
          </w:p>
        </w:tc>
        <w:tc>
          <w:tcPr>
            <w:tcW w:w="696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VIII.</w:t>
            </w:r>
          </w:p>
        </w:tc>
        <w:tc>
          <w:tcPr>
            <w:tcW w:w="696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IX.</w:t>
            </w:r>
          </w:p>
        </w:tc>
        <w:tc>
          <w:tcPr>
            <w:tcW w:w="696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X.</w:t>
            </w:r>
          </w:p>
        </w:tc>
        <w:tc>
          <w:tcPr>
            <w:tcW w:w="696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XI.</w:t>
            </w:r>
          </w:p>
        </w:tc>
        <w:tc>
          <w:tcPr>
            <w:tcW w:w="696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XII.</w:t>
            </w:r>
          </w:p>
        </w:tc>
        <w:tc>
          <w:tcPr>
            <w:tcW w:w="125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B5D2ED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Ø  za rok</w:t>
            </w:r>
          </w:p>
        </w:tc>
      </w:tr>
      <w:tr w:rsidR="005513A1" w:rsidRPr="005513A1" w:rsidTr="005513A1">
        <w:trPr>
          <w:divId w:val="1120033900"/>
          <w:trHeight w:val="250"/>
        </w:trPr>
        <w:tc>
          <w:tcPr>
            <w:tcW w:w="88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7,18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6,89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6,65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6,35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6,16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6,13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6,44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7,19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7,57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6,75</w:t>
            </w:r>
          </w:p>
        </w:tc>
      </w:tr>
      <w:tr w:rsidR="005513A1" w:rsidRPr="005513A1" w:rsidTr="005513A1">
        <w:trPr>
          <w:divId w:val="1120033900"/>
          <w:trHeight w:val="239"/>
        </w:trPr>
        <w:tc>
          <w:tcPr>
            <w:tcW w:w="88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7,87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8,08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8,32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8,36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8,42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8,51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8,64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8,93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9,17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9,35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9,41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8,61</w:t>
            </w:r>
          </w:p>
        </w:tc>
      </w:tr>
      <w:tr w:rsidR="005513A1" w:rsidRPr="005513A1" w:rsidTr="005513A1">
        <w:trPr>
          <w:divId w:val="1120033900"/>
          <w:trHeight w:val="239"/>
        </w:trPr>
        <w:tc>
          <w:tcPr>
            <w:tcW w:w="88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9,11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8,86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8,39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8,25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8,22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8,24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8,29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8,49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9,03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9,16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8,62</w:t>
            </w:r>
          </w:p>
        </w:tc>
      </w:tr>
      <w:tr w:rsidR="005513A1" w:rsidRPr="005513A1" w:rsidTr="005513A1">
        <w:trPr>
          <w:divId w:val="1120033900"/>
          <w:trHeight w:val="239"/>
        </w:trPr>
        <w:tc>
          <w:tcPr>
            <w:tcW w:w="88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9,13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9,08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9,02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8,93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8,86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8,68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8,61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8,58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8,65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8,78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8,97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8,85</w:t>
            </w:r>
          </w:p>
        </w:tc>
      </w:tr>
      <w:tr w:rsidR="005513A1" w:rsidRPr="005513A1" w:rsidTr="005513A1">
        <w:trPr>
          <w:divId w:val="1120033900"/>
          <w:trHeight w:val="239"/>
        </w:trPr>
        <w:tc>
          <w:tcPr>
            <w:tcW w:w="88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8,96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8,87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8,84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8,62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8,36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8,29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8,25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8,26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8,36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8,56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8,71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8,57</w:t>
            </w:r>
          </w:p>
        </w:tc>
      </w:tr>
      <w:tr w:rsidR="005513A1" w:rsidRPr="005513A1" w:rsidTr="00161D4B">
        <w:trPr>
          <w:divId w:val="1120033900"/>
          <w:trHeight w:val="239"/>
        </w:trPr>
        <w:tc>
          <w:tcPr>
            <w:tcW w:w="887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CF3FA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CF3FA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8,80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CF3FA"/>
            <w:noWrap/>
            <w:vAlign w:val="bottom"/>
            <w:hideMark/>
          </w:tcPr>
          <w:p w:rsidR="005513A1" w:rsidRPr="005513A1" w:rsidRDefault="005513A1" w:rsidP="005513A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13A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CF3FA"/>
            <w:noWrap/>
            <w:vAlign w:val="bottom"/>
            <w:hideMark/>
          </w:tcPr>
          <w:p w:rsidR="005513A1" w:rsidRPr="005513A1" w:rsidRDefault="005513A1" w:rsidP="005513A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13A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CF3FA"/>
            <w:noWrap/>
            <w:vAlign w:val="bottom"/>
            <w:hideMark/>
          </w:tcPr>
          <w:p w:rsidR="005513A1" w:rsidRPr="005513A1" w:rsidRDefault="005513A1" w:rsidP="005513A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13A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CF3FA"/>
            <w:noWrap/>
            <w:vAlign w:val="bottom"/>
            <w:hideMark/>
          </w:tcPr>
          <w:p w:rsidR="005513A1" w:rsidRPr="005513A1" w:rsidRDefault="005513A1" w:rsidP="005513A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13A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CF3FA"/>
            <w:noWrap/>
            <w:vAlign w:val="bottom"/>
            <w:hideMark/>
          </w:tcPr>
          <w:p w:rsidR="005513A1" w:rsidRPr="005513A1" w:rsidRDefault="005513A1" w:rsidP="005513A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13A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CF3FA"/>
            <w:noWrap/>
            <w:vAlign w:val="bottom"/>
            <w:hideMark/>
          </w:tcPr>
          <w:p w:rsidR="005513A1" w:rsidRPr="005513A1" w:rsidRDefault="005513A1" w:rsidP="005513A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13A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CF3FA"/>
            <w:noWrap/>
            <w:vAlign w:val="bottom"/>
            <w:hideMark/>
          </w:tcPr>
          <w:p w:rsidR="005513A1" w:rsidRPr="005513A1" w:rsidRDefault="005513A1" w:rsidP="005513A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13A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CF3FA"/>
            <w:noWrap/>
            <w:vAlign w:val="bottom"/>
            <w:hideMark/>
          </w:tcPr>
          <w:p w:rsidR="005513A1" w:rsidRPr="005513A1" w:rsidRDefault="005513A1" w:rsidP="005513A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13A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CF3FA"/>
            <w:noWrap/>
            <w:vAlign w:val="bottom"/>
            <w:hideMark/>
          </w:tcPr>
          <w:p w:rsidR="005513A1" w:rsidRPr="005513A1" w:rsidRDefault="005513A1" w:rsidP="005513A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13A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CF3FA"/>
            <w:noWrap/>
            <w:vAlign w:val="bottom"/>
            <w:hideMark/>
          </w:tcPr>
          <w:p w:rsidR="005513A1" w:rsidRPr="005513A1" w:rsidRDefault="005513A1" w:rsidP="005513A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13A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CF3FA"/>
            <w:noWrap/>
            <w:vAlign w:val="bottom"/>
            <w:hideMark/>
          </w:tcPr>
          <w:p w:rsidR="005513A1" w:rsidRPr="005513A1" w:rsidRDefault="005513A1" w:rsidP="005513A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13A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double" w:sz="6" w:space="0" w:color="auto"/>
              <w:right w:val="double" w:sz="4" w:space="0" w:color="auto"/>
            </w:tcBorders>
            <w:shd w:val="clear" w:color="auto" w:fill="ECF3FA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8,80</w:t>
            </w:r>
          </w:p>
        </w:tc>
      </w:tr>
    </w:tbl>
    <w:p w:rsidR="00077C05" w:rsidRPr="00592AF2" w:rsidRDefault="00230E4E" w:rsidP="00077C05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8"/>
          <w:szCs w:val="18"/>
        </w:rPr>
        <w:fldChar w:fldCharType="end"/>
      </w:r>
      <w:r w:rsidR="00DA6170" w:rsidRPr="00592AF2">
        <w:rPr>
          <w:rFonts w:ascii="Arial" w:hAnsi="Arial" w:cs="Arial"/>
          <w:i/>
          <w:sz w:val="16"/>
          <w:szCs w:val="16"/>
        </w:rPr>
        <w:t>Zdroj</w:t>
      </w:r>
      <w:r w:rsidR="00077C05" w:rsidRPr="00592AF2">
        <w:rPr>
          <w:rFonts w:ascii="Arial" w:hAnsi="Arial" w:cs="Arial"/>
          <w:i/>
          <w:sz w:val="16"/>
          <w:szCs w:val="16"/>
        </w:rPr>
        <w:t>: Rezortní statistika Mlék (</w:t>
      </w:r>
      <w:proofErr w:type="spellStart"/>
      <w:r w:rsidR="00077C05" w:rsidRPr="00592AF2">
        <w:rPr>
          <w:rFonts w:ascii="Arial" w:hAnsi="Arial" w:cs="Arial"/>
          <w:i/>
          <w:sz w:val="16"/>
          <w:szCs w:val="16"/>
        </w:rPr>
        <w:t>MZe</w:t>
      </w:r>
      <w:proofErr w:type="spellEnd"/>
      <w:r w:rsidR="00077C05" w:rsidRPr="00592AF2">
        <w:rPr>
          <w:rFonts w:ascii="Arial" w:hAnsi="Arial" w:cs="Arial"/>
          <w:i/>
          <w:sz w:val="16"/>
          <w:szCs w:val="16"/>
        </w:rPr>
        <w:t>) 6-12; ukazatel průměr roku je počítán jako aritmetický průměr</w:t>
      </w:r>
    </w:p>
    <w:p w:rsidR="003740A0" w:rsidRPr="00592AF2" w:rsidRDefault="003740A0" w:rsidP="00077C05">
      <w:pPr>
        <w:rPr>
          <w:rFonts w:ascii="Arial" w:hAnsi="Arial" w:cs="Arial"/>
          <w:i/>
          <w:sz w:val="10"/>
          <w:szCs w:val="10"/>
        </w:rPr>
      </w:pPr>
    </w:p>
    <w:p w:rsidR="0025584E" w:rsidRPr="0025584E" w:rsidRDefault="005607C4" w:rsidP="00763BE2">
      <w:pPr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  <w:szCs w:val="24"/>
        </w:rPr>
        <w:t>Vývoj cen zemědělských výrobců (CZV) a cen průmyslových výrobců (CPV) Kč/l (kg)</w:t>
      </w:r>
      <w:r w:rsidR="00B81BEA" w:rsidRPr="00592AF2">
        <w:rPr>
          <w:rFonts w:ascii="Arial" w:hAnsi="Arial" w:cs="Arial"/>
          <w:i/>
          <w:sz w:val="18"/>
          <w:szCs w:val="18"/>
        </w:rPr>
        <w:fldChar w:fldCharType="begin"/>
      </w:r>
      <w:r w:rsidR="00B81BEA" w:rsidRPr="00592AF2">
        <w:rPr>
          <w:rFonts w:ascii="Arial" w:hAnsi="Arial" w:cs="Arial"/>
          <w:i/>
          <w:sz w:val="18"/>
          <w:szCs w:val="18"/>
        </w:rPr>
        <w:instrText xml:space="preserve"> LINK </w:instrText>
      </w:r>
      <w:r w:rsidR="002F5BDE">
        <w:rPr>
          <w:rFonts w:ascii="Arial" w:hAnsi="Arial" w:cs="Arial"/>
          <w:i/>
          <w:sz w:val="18"/>
          <w:szCs w:val="18"/>
        </w:rPr>
        <w:instrText xml:space="preserve">Excel.Sheet.12 "C:\\Users\\10005257\\Desktop\\MZe\\Já\\Komoditní karta\\Komoditní karta.xlsx" "Ceny 2!R4C2:R10C7" </w:instrText>
      </w:r>
      <w:r w:rsidR="00B81BEA" w:rsidRPr="00592AF2">
        <w:rPr>
          <w:rFonts w:ascii="Arial" w:hAnsi="Arial" w:cs="Arial"/>
          <w:i/>
          <w:sz w:val="18"/>
          <w:szCs w:val="18"/>
        </w:rPr>
        <w:instrText xml:space="preserve">\a \f 4 \h  \* MERGEFORMAT </w:instrText>
      </w:r>
      <w:r w:rsidR="00B81BEA" w:rsidRPr="00592AF2">
        <w:rPr>
          <w:rFonts w:ascii="Arial" w:hAnsi="Arial" w:cs="Arial"/>
          <w:i/>
          <w:sz w:val="18"/>
          <w:szCs w:val="18"/>
        </w:rPr>
        <w:fldChar w:fldCharType="separate"/>
      </w:r>
    </w:p>
    <w:tbl>
      <w:tblPr>
        <w:tblW w:w="106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9"/>
        <w:gridCol w:w="850"/>
        <w:gridCol w:w="993"/>
        <w:gridCol w:w="992"/>
        <w:gridCol w:w="2401"/>
        <w:gridCol w:w="2332"/>
      </w:tblGrid>
      <w:tr w:rsidR="0025584E" w:rsidRPr="0025584E" w:rsidTr="0025584E">
        <w:trPr>
          <w:divId w:val="1380089010"/>
          <w:trHeight w:val="248"/>
        </w:trPr>
        <w:tc>
          <w:tcPr>
            <w:tcW w:w="31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25584E" w:rsidRPr="0025584E" w:rsidRDefault="0025584E" w:rsidP="0025584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558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25584E" w:rsidRPr="0025584E" w:rsidRDefault="0025584E" w:rsidP="0025584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558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Leden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25584E" w:rsidRPr="0025584E" w:rsidRDefault="0025584E" w:rsidP="0025584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558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Prosinec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25584E" w:rsidRPr="0025584E" w:rsidRDefault="0025584E" w:rsidP="0025584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558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Prosinec</w:t>
            </w:r>
          </w:p>
        </w:tc>
        <w:tc>
          <w:tcPr>
            <w:tcW w:w="24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25584E" w:rsidRPr="0025584E" w:rsidRDefault="0025584E" w:rsidP="0025584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558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Index</w:t>
            </w:r>
          </w:p>
        </w:tc>
        <w:tc>
          <w:tcPr>
            <w:tcW w:w="23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25584E" w:rsidRPr="0025584E" w:rsidRDefault="0025584E" w:rsidP="0025584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558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Index</w:t>
            </w:r>
          </w:p>
        </w:tc>
      </w:tr>
      <w:tr w:rsidR="0025584E" w:rsidRPr="0025584E" w:rsidTr="0025584E">
        <w:trPr>
          <w:divId w:val="1380089010"/>
          <w:trHeight w:val="248"/>
        </w:trPr>
        <w:tc>
          <w:tcPr>
            <w:tcW w:w="3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84E" w:rsidRPr="0025584E" w:rsidRDefault="0025584E" w:rsidP="0025584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25584E" w:rsidRPr="0025584E" w:rsidRDefault="0025584E" w:rsidP="0025584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558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25584E" w:rsidRPr="0025584E" w:rsidRDefault="0025584E" w:rsidP="0025584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558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25584E" w:rsidRPr="0025584E" w:rsidRDefault="0025584E" w:rsidP="0025584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558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25584E" w:rsidRPr="0025584E" w:rsidRDefault="0025584E" w:rsidP="0025584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558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Prosinec 2020/Leden 2020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25584E" w:rsidRPr="0025584E" w:rsidRDefault="0025584E" w:rsidP="0025584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558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Prosinec 2020/Prosinec 2019</w:t>
            </w:r>
          </w:p>
        </w:tc>
      </w:tr>
      <w:tr w:rsidR="0025584E" w:rsidRPr="0025584E" w:rsidTr="0025584E">
        <w:trPr>
          <w:divId w:val="1380089010"/>
          <w:trHeight w:val="24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25584E" w:rsidRPr="0025584E" w:rsidRDefault="0025584E" w:rsidP="0025584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558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CZV syrové kravské mléko celkem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584E" w:rsidRPr="0025584E" w:rsidRDefault="0025584E" w:rsidP="0025584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558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584E" w:rsidRPr="0025584E" w:rsidRDefault="0025584E" w:rsidP="0025584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558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584E" w:rsidRPr="0025584E" w:rsidRDefault="0025584E" w:rsidP="0025584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558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8,99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584E" w:rsidRPr="0025584E" w:rsidRDefault="0025584E" w:rsidP="0025584E">
            <w:pPr>
              <w:jc w:val="center"/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</w:pPr>
            <w:r w:rsidRPr="0025584E"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  <w:t>0,98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584E" w:rsidRPr="0025584E" w:rsidRDefault="0025584E" w:rsidP="0025584E">
            <w:pPr>
              <w:jc w:val="center"/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</w:pPr>
            <w:r w:rsidRPr="0025584E"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  <w:t>0,97</w:t>
            </w:r>
          </w:p>
        </w:tc>
      </w:tr>
      <w:tr w:rsidR="0025584E" w:rsidRPr="0025584E" w:rsidTr="0025584E">
        <w:trPr>
          <w:divId w:val="1380089010"/>
          <w:trHeight w:val="24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25584E" w:rsidRPr="0025584E" w:rsidRDefault="0025584E" w:rsidP="0025584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558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CPV mléko polotučné pasterované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584E" w:rsidRPr="0025584E" w:rsidRDefault="0025584E" w:rsidP="0025584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558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584E" w:rsidRPr="0025584E" w:rsidRDefault="0025584E" w:rsidP="0025584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558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584E" w:rsidRPr="0025584E" w:rsidRDefault="0025584E" w:rsidP="0025584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558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11,86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584E" w:rsidRPr="0025584E" w:rsidRDefault="0025584E" w:rsidP="0025584E">
            <w:pPr>
              <w:jc w:val="center"/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</w:pPr>
            <w:r w:rsidRPr="0025584E"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  <w:t>0,98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584E" w:rsidRPr="0025584E" w:rsidRDefault="0025584E" w:rsidP="0025584E">
            <w:pPr>
              <w:jc w:val="center"/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</w:pPr>
            <w:r w:rsidRPr="0025584E"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  <w:t>0,98</w:t>
            </w:r>
          </w:p>
        </w:tc>
      </w:tr>
      <w:tr w:rsidR="0025584E" w:rsidRPr="0025584E" w:rsidTr="0025584E">
        <w:trPr>
          <w:divId w:val="1380089010"/>
          <w:trHeight w:val="24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25584E" w:rsidRPr="0025584E" w:rsidRDefault="0025584E" w:rsidP="0025584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558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CPV mléko polotučné trvanlivé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584E" w:rsidRPr="0025584E" w:rsidRDefault="0025584E" w:rsidP="0025584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558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584E" w:rsidRPr="0025584E" w:rsidRDefault="0025584E" w:rsidP="0025584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558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584E" w:rsidRPr="0025584E" w:rsidRDefault="0025584E" w:rsidP="0025584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558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10,84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584E" w:rsidRPr="0025584E" w:rsidRDefault="0025584E" w:rsidP="0025584E">
            <w:pPr>
              <w:jc w:val="center"/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</w:pPr>
            <w:r w:rsidRPr="0025584E"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  <w:t>0,96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584E" w:rsidRPr="0025584E" w:rsidRDefault="0025584E" w:rsidP="0025584E">
            <w:pPr>
              <w:jc w:val="center"/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</w:pPr>
            <w:r w:rsidRPr="0025584E"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  <w:t>0,95</w:t>
            </w:r>
          </w:p>
        </w:tc>
      </w:tr>
      <w:tr w:rsidR="0025584E" w:rsidRPr="0025584E" w:rsidTr="0025584E">
        <w:trPr>
          <w:divId w:val="1380089010"/>
          <w:trHeight w:val="24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25584E" w:rsidRPr="0025584E" w:rsidRDefault="0025584E" w:rsidP="0025584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558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CPV máslo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584E" w:rsidRPr="0025584E" w:rsidRDefault="0025584E" w:rsidP="0025584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558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119,78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584E" w:rsidRPr="0025584E" w:rsidRDefault="0025584E" w:rsidP="0025584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558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127,81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584E" w:rsidRPr="0025584E" w:rsidRDefault="0025584E" w:rsidP="0025584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558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127,84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584E" w:rsidRPr="0025584E" w:rsidRDefault="0025584E" w:rsidP="0025584E">
            <w:pPr>
              <w:jc w:val="center"/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</w:pPr>
            <w:r w:rsidRPr="0025584E"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  <w:t>1,07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584E" w:rsidRPr="0025584E" w:rsidRDefault="0025584E" w:rsidP="0025584E">
            <w:pPr>
              <w:jc w:val="center"/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</w:pPr>
            <w:r w:rsidRPr="0025584E"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  <w:t>1,00</w:t>
            </w:r>
          </w:p>
        </w:tc>
      </w:tr>
      <w:tr w:rsidR="0025584E" w:rsidRPr="0025584E" w:rsidTr="0025584E">
        <w:trPr>
          <w:divId w:val="1380089010"/>
          <w:trHeight w:val="24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25584E" w:rsidRPr="0025584E" w:rsidRDefault="0025584E" w:rsidP="0025584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558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CPV Eidam (30 % t. v suš.)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584E" w:rsidRPr="0025584E" w:rsidRDefault="0025584E" w:rsidP="0025584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558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584E" w:rsidRPr="0025584E" w:rsidRDefault="0025584E" w:rsidP="0025584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558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83,15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584E" w:rsidRPr="0025584E" w:rsidRDefault="0025584E" w:rsidP="0025584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558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80,70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584E" w:rsidRPr="0025584E" w:rsidRDefault="0025584E" w:rsidP="0025584E">
            <w:pPr>
              <w:jc w:val="center"/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</w:pPr>
            <w:r w:rsidRPr="0025584E"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  <w:t>0,97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584E" w:rsidRPr="0025584E" w:rsidRDefault="0025584E" w:rsidP="0025584E">
            <w:pPr>
              <w:jc w:val="center"/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</w:pPr>
            <w:r w:rsidRPr="0025584E"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  <w:t>1,03</w:t>
            </w:r>
          </w:p>
        </w:tc>
      </w:tr>
    </w:tbl>
    <w:p w:rsidR="00A21E50" w:rsidRPr="00592AF2" w:rsidRDefault="00B81BEA" w:rsidP="00763BE2">
      <w:pPr>
        <w:rPr>
          <w:rFonts w:ascii="Arial" w:hAnsi="Arial" w:cs="Arial"/>
          <w:b/>
          <w:sz w:val="10"/>
          <w:szCs w:val="10"/>
        </w:rPr>
      </w:pPr>
      <w:r w:rsidRPr="00592AF2">
        <w:rPr>
          <w:rFonts w:ascii="Arial" w:hAnsi="Arial" w:cs="Arial"/>
          <w:i/>
          <w:sz w:val="18"/>
          <w:szCs w:val="18"/>
        </w:rPr>
        <w:fldChar w:fldCharType="end"/>
      </w:r>
    </w:p>
    <w:p w:rsidR="0025584E" w:rsidRPr="0025584E" w:rsidRDefault="006621F2" w:rsidP="00206E57">
      <w:pPr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</w:rPr>
        <w:t>Vývoj spotřebitelských cen (SC) Kč/l (kg)</w:t>
      </w:r>
      <w:r w:rsidR="00B81BEA" w:rsidRPr="00592AF2">
        <w:rPr>
          <w:rFonts w:ascii="Arial" w:hAnsi="Arial" w:cs="Arial"/>
          <w:i/>
          <w:sz w:val="18"/>
          <w:szCs w:val="18"/>
        </w:rPr>
        <w:fldChar w:fldCharType="begin"/>
      </w:r>
      <w:r w:rsidR="00B81BEA" w:rsidRPr="00592AF2">
        <w:rPr>
          <w:rFonts w:ascii="Arial" w:hAnsi="Arial" w:cs="Arial"/>
          <w:i/>
          <w:sz w:val="18"/>
          <w:szCs w:val="18"/>
        </w:rPr>
        <w:instrText xml:space="preserve"> LINK </w:instrText>
      </w:r>
      <w:r w:rsidR="002F5BDE">
        <w:rPr>
          <w:rFonts w:ascii="Arial" w:hAnsi="Arial" w:cs="Arial"/>
          <w:i/>
          <w:sz w:val="18"/>
          <w:szCs w:val="18"/>
        </w:rPr>
        <w:instrText xml:space="preserve">Excel.Sheet.12 "C:\\Users\\10005257\\Desktop\\MZe\\Já\\Komoditní karta\\Komoditní karta.xlsx" "Ceny 2!R4C11:R9C16" </w:instrText>
      </w:r>
      <w:r w:rsidR="00B81BEA" w:rsidRPr="00592AF2">
        <w:rPr>
          <w:rFonts w:ascii="Arial" w:hAnsi="Arial" w:cs="Arial"/>
          <w:i/>
          <w:sz w:val="18"/>
          <w:szCs w:val="18"/>
        </w:rPr>
        <w:instrText xml:space="preserve">\a \f 4 \h  \* MERGEFORMAT </w:instrText>
      </w:r>
      <w:r w:rsidR="00B81BEA" w:rsidRPr="00592AF2">
        <w:rPr>
          <w:rFonts w:ascii="Arial" w:hAnsi="Arial" w:cs="Arial"/>
          <w:i/>
          <w:sz w:val="18"/>
          <w:szCs w:val="18"/>
        </w:rPr>
        <w:fldChar w:fldCharType="separate"/>
      </w:r>
    </w:p>
    <w:tbl>
      <w:tblPr>
        <w:tblW w:w="106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992"/>
        <w:gridCol w:w="992"/>
        <w:gridCol w:w="992"/>
        <w:gridCol w:w="2410"/>
        <w:gridCol w:w="2617"/>
      </w:tblGrid>
      <w:tr w:rsidR="0025584E" w:rsidRPr="0025584E" w:rsidTr="0025584E">
        <w:trPr>
          <w:divId w:val="2054232390"/>
          <w:trHeight w:val="247"/>
        </w:trPr>
        <w:tc>
          <w:tcPr>
            <w:tcW w:w="26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25584E" w:rsidRPr="0025584E" w:rsidRDefault="0025584E" w:rsidP="0025584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558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25584E" w:rsidRPr="0025584E" w:rsidRDefault="0025584E" w:rsidP="0025584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558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Leden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25584E" w:rsidRPr="0025584E" w:rsidRDefault="0025584E" w:rsidP="0025584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558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Prosinec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25584E" w:rsidRPr="0025584E" w:rsidRDefault="0025584E" w:rsidP="0025584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558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Prosinec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25584E" w:rsidRPr="0025584E" w:rsidRDefault="0025584E" w:rsidP="0025584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558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Index                          </w:t>
            </w:r>
          </w:p>
        </w:tc>
        <w:tc>
          <w:tcPr>
            <w:tcW w:w="26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25584E" w:rsidRPr="0025584E" w:rsidRDefault="0025584E" w:rsidP="0025584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558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Index</w:t>
            </w:r>
          </w:p>
        </w:tc>
      </w:tr>
      <w:tr w:rsidR="0025584E" w:rsidRPr="0025584E" w:rsidTr="0025584E">
        <w:trPr>
          <w:divId w:val="2054232390"/>
          <w:trHeight w:val="247"/>
        </w:trPr>
        <w:tc>
          <w:tcPr>
            <w:tcW w:w="26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84E" w:rsidRPr="0025584E" w:rsidRDefault="0025584E" w:rsidP="0025584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25584E" w:rsidRPr="0025584E" w:rsidRDefault="0025584E" w:rsidP="0025584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558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25584E" w:rsidRPr="0025584E" w:rsidRDefault="0025584E" w:rsidP="0025584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558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25584E" w:rsidRPr="0025584E" w:rsidRDefault="0025584E" w:rsidP="0025584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558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25584E" w:rsidRPr="0025584E" w:rsidRDefault="0025584E" w:rsidP="0025584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558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Prosinec 2020/Leden 2020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25584E" w:rsidRPr="0025584E" w:rsidRDefault="0025584E" w:rsidP="0025584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558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Prosinec 2020/Prosinec 2019</w:t>
            </w:r>
          </w:p>
        </w:tc>
      </w:tr>
      <w:tr w:rsidR="0025584E" w:rsidRPr="0025584E" w:rsidTr="0025584E">
        <w:trPr>
          <w:divId w:val="2054232390"/>
          <w:trHeight w:val="247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25584E" w:rsidRPr="0025584E" w:rsidRDefault="0025584E" w:rsidP="0025584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558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SC mléko polotučné čerstvé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584E" w:rsidRPr="0025584E" w:rsidRDefault="0025584E" w:rsidP="0025584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558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584E" w:rsidRPr="0025584E" w:rsidRDefault="0025584E" w:rsidP="0025584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558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584E" w:rsidRPr="0025584E" w:rsidRDefault="0025584E" w:rsidP="0025584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558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20,79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584E" w:rsidRPr="0025584E" w:rsidRDefault="0025584E" w:rsidP="0025584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558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0,92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584E" w:rsidRPr="0025584E" w:rsidRDefault="0025584E" w:rsidP="0025584E">
            <w:pPr>
              <w:jc w:val="center"/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</w:pPr>
            <w:r w:rsidRPr="0025584E"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  <w:t>0,86</w:t>
            </w:r>
          </w:p>
        </w:tc>
      </w:tr>
      <w:tr w:rsidR="0025584E" w:rsidRPr="0025584E" w:rsidTr="0025584E">
        <w:trPr>
          <w:divId w:val="2054232390"/>
          <w:trHeight w:val="247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25584E" w:rsidRPr="0025584E" w:rsidRDefault="0025584E" w:rsidP="0025584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558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SC mléko polotučné trvanlivé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584E" w:rsidRPr="0025584E" w:rsidRDefault="0025584E" w:rsidP="0025584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558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584E" w:rsidRPr="0025584E" w:rsidRDefault="0025584E" w:rsidP="0025584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558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584E" w:rsidRPr="0025584E" w:rsidRDefault="0025584E" w:rsidP="0025584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558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15,53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584E" w:rsidRPr="0025584E" w:rsidRDefault="0025584E" w:rsidP="0025584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558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0,90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584E" w:rsidRPr="0025584E" w:rsidRDefault="0025584E" w:rsidP="0025584E">
            <w:pPr>
              <w:jc w:val="center"/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</w:pPr>
            <w:r w:rsidRPr="0025584E"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  <w:t>0,91</w:t>
            </w:r>
          </w:p>
        </w:tc>
      </w:tr>
      <w:tr w:rsidR="0025584E" w:rsidRPr="0025584E" w:rsidTr="0025584E">
        <w:trPr>
          <w:divId w:val="2054232390"/>
          <w:trHeight w:val="247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25584E" w:rsidRPr="0025584E" w:rsidRDefault="0025584E" w:rsidP="0025584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558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SC máslo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584E" w:rsidRPr="0025584E" w:rsidRDefault="0025584E" w:rsidP="0025584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558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584E" w:rsidRPr="0025584E" w:rsidRDefault="0025584E" w:rsidP="0025584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558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151,91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584E" w:rsidRPr="0025584E" w:rsidRDefault="0025584E" w:rsidP="0025584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558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174,96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584E" w:rsidRPr="0025584E" w:rsidRDefault="0025584E" w:rsidP="0025584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558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0,89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584E" w:rsidRPr="0025584E" w:rsidRDefault="0025584E" w:rsidP="0025584E">
            <w:pPr>
              <w:jc w:val="center"/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</w:pPr>
            <w:r w:rsidRPr="0025584E"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  <w:t>0,87</w:t>
            </w:r>
          </w:p>
        </w:tc>
      </w:tr>
      <w:tr w:rsidR="0025584E" w:rsidRPr="0025584E" w:rsidTr="0025584E">
        <w:trPr>
          <w:divId w:val="2054232390"/>
          <w:trHeight w:val="247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25584E" w:rsidRPr="0025584E" w:rsidRDefault="0025584E" w:rsidP="0025584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558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SC Eidam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584E" w:rsidRPr="0025584E" w:rsidRDefault="0025584E" w:rsidP="0025584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558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147,44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584E" w:rsidRPr="0025584E" w:rsidRDefault="0025584E" w:rsidP="0025584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558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144,97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584E" w:rsidRPr="0025584E" w:rsidRDefault="0025584E" w:rsidP="0025584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558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146,57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584E" w:rsidRPr="0025584E" w:rsidRDefault="0025584E" w:rsidP="0025584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558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0,98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584E" w:rsidRPr="0025584E" w:rsidRDefault="0025584E" w:rsidP="0025584E">
            <w:pPr>
              <w:jc w:val="center"/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</w:pPr>
            <w:r w:rsidRPr="0025584E"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  <w:t>0,99</w:t>
            </w:r>
          </w:p>
        </w:tc>
      </w:tr>
    </w:tbl>
    <w:p w:rsidR="00206E57" w:rsidRPr="00592AF2" w:rsidRDefault="00B81BEA" w:rsidP="00206E57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sz w:val="18"/>
          <w:szCs w:val="18"/>
        </w:rPr>
        <w:fldChar w:fldCharType="end"/>
      </w:r>
      <w:r w:rsidR="00F541C1" w:rsidRPr="00592AF2">
        <w:rPr>
          <w:rFonts w:ascii="Arial" w:hAnsi="Arial" w:cs="Arial"/>
          <w:i/>
          <w:sz w:val="16"/>
          <w:szCs w:val="16"/>
        </w:rPr>
        <w:t>Zdroj</w:t>
      </w:r>
      <w:r w:rsidR="00206E57" w:rsidRPr="00592AF2">
        <w:rPr>
          <w:rFonts w:ascii="Arial" w:hAnsi="Arial" w:cs="Arial"/>
          <w:i/>
          <w:sz w:val="16"/>
          <w:szCs w:val="16"/>
        </w:rPr>
        <w:t>: ČSÚ</w:t>
      </w:r>
    </w:p>
    <w:p w:rsidR="0083442B" w:rsidRPr="00592AF2" w:rsidRDefault="0083442B" w:rsidP="00206E57">
      <w:pPr>
        <w:rPr>
          <w:rFonts w:ascii="Arial" w:hAnsi="Arial" w:cs="Arial"/>
          <w:i/>
          <w:sz w:val="18"/>
          <w:szCs w:val="18"/>
        </w:rPr>
      </w:pPr>
    </w:p>
    <w:p w:rsidR="0083442B" w:rsidRPr="00592AF2" w:rsidRDefault="00A348CD" w:rsidP="00206E57">
      <w:pPr>
        <w:rPr>
          <w:rFonts w:ascii="Arial" w:hAnsi="Arial" w:cs="Arial"/>
          <w:i/>
          <w:sz w:val="18"/>
          <w:szCs w:val="18"/>
        </w:rPr>
      </w:pPr>
      <w:r>
        <w:rPr>
          <w:noProof/>
        </w:rPr>
        <w:drawing>
          <wp:inline distT="0" distB="0" distL="0" distR="0" wp14:anchorId="6212491A" wp14:editId="444E4ACC">
            <wp:extent cx="6896100" cy="4733925"/>
            <wp:effectExtent l="0" t="0" r="0" b="9525"/>
            <wp:docPr id="10" name="Graf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00EB1" w:rsidRPr="00592AF2" w:rsidRDefault="00600EB1" w:rsidP="00206E57">
      <w:pPr>
        <w:rPr>
          <w:rFonts w:ascii="Arial" w:hAnsi="Arial" w:cs="Arial"/>
          <w:i/>
          <w:sz w:val="18"/>
          <w:szCs w:val="18"/>
        </w:rPr>
      </w:pPr>
    </w:p>
    <w:p w:rsidR="00600EB1" w:rsidRPr="00592AF2" w:rsidRDefault="00600EB1" w:rsidP="00206E57">
      <w:pPr>
        <w:rPr>
          <w:rFonts w:ascii="Arial" w:hAnsi="Arial" w:cs="Arial"/>
          <w:i/>
          <w:sz w:val="18"/>
          <w:szCs w:val="18"/>
        </w:rPr>
      </w:pPr>
    </w:p>
    <w:p w:rsidR="00312DDF" w:rsidRPr="00592AF2" w:rsidRDefault="00A348CD" w:rsidP="0013261F">
      <w:pPr>
        <w:rPr>
          <w:rFonts w:ascii="Arial" w:hAnsi="Arial" w:cs="Arial"/>
          <w:b/>
          <w:szCs w:val="24"/>
        </w:rPr>
      </w:pPr>
      <w:r>
        <w:rPr>
          <w:noProof/>
        </w:rPr>
        <w:drawing>
          <wp:inline distT="0" distB="0" distL="0" distR="0" wp14:anchorId="674592B4" wp14:editId="2753591C">
            <wp:extent cx="6948805" cy="4219575"/>
            <wp:effectExtent l="0" t="0" r="4445" b="9525"/>
            <wp:docPr id="16" name="Graf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42B3B" w:rsidRDefault="00642B3B" w:rsidP="0013261F">
      <w:pPr>
        <w:rPr>
          <w:rFonts w:ascii="Arial" w:hAnsi="Arial" w:cs="Arial"/>
          <w:b/>
          <w:sz w:val="16"/>
          <w:szCs w:val="16"/>
        </w:rPr>
      </w:pPr>
    </w:p>
    <w:p w:rsidR="00642B3B" w:rsidRPr="00592AF2" w:rsidRDefault="00642B3B" w:rsidP="0013261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Cs w:val="24"/>
        </w:rPr>
        <w:t>Vývoj cen a složek mléka v Německu</w:t>
      </w:r>
    </w:p>
    <w:tbl>
      <w:tblPr>
        <w:tblpPr w:leftFromText="141" w:rightFromText="141" w:vertAnchor="text" w:tblpY="1"/>
        <w:tblOverlap w:val="never"/>
        <w:tblW w:w="107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9"/>
        <w:gridCol w:w="599"/>
        <w:gridCol w:w="710"/>
        <w:gridCol w:w="642"/>
        <w:gridCol w:w="770"/>
        <w:gridCol w:w="736"/>
        <w:gridCol w:w="770"/>
        <w:gridCol w:w="778"/>
        <w:gridCol w:w="951"/>
        <w:gridCol w:w="693"/>
        <w:gridCol w:w="642"/>
        <w:gridCol w:w="642"/>
        <w:gridCol w:w="890"/>
        <w:gridCol w:w="901"/>
      </w:tblGrid>
      <w:tr w:rsidR="005513A1" w:rsidRPr="005513A1" w:rsidTr="005513A1">
        <w:trPr>
          <w:trHeight w:val="264"/>
        </w:trPr>
        <w:tc>
          <w:tcPr>
            <w:tcW w:w="1059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noWrap/>
            <w:vAlign w:val="bottom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Ukazatel</w:t>
            </w:r>
          </w:p>
        </w:tc>
        <w:tc>
          <w:tcPr>
            <w:tcW w:w="599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B5D2ED"/>
            <w:noWrap/>
            <w:vAlign w:val="bottom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Rok</w:t>
            </w:r>
          </w:p>
        </w:tc>
        <w:tc>
          <w:tcPr>
            <w:tcW w:w="710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noWrap/>
            <w:vAlign w:val="bottom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Leden</w:t>
            </w:r>
          </w:p>
        </w:tc>
        <w:tc>
          <w:tcPr>
            <w:tcW w:w="642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B5D2ED"/>
            <w:noWrap/>
            <w:vAlign w:val="bottom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Únor</w:t>
            </w:r>
          </w:p>
        </w:tc>
        <w:tc>
          <w:tcPr>
            <w:tcW w:w="770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noWrap/>
            <w:vAlign w:val="bottom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Březen</w:t>
            </w:r>
          </w:p>
        </w:tc>
        <w:tc>
          <w:tcPr>
            <w:tcW w:w="736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B5D2ED"/>
            <w:noWrap/>
            <w:vAlign w:val="bottom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Duben</w:t>
            </w:r>
          </w:p>
        </w:tc>
        <w:tc>
          <w:tcPr>
            <w:tcW w:w="770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noWrap/>
            <w:vAlign w:val="bottom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Květen</w:t>
            </w:r>
          </w:p>
        </w:tc>
        <w:tc>
          <w:tcPr>
            <w:tcW w:w="778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B5D2ED"/>
            <w:noWrap/>
            <w:vAlign w:val="bottom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Červen</w:t>
            </w:r>
          </w:p>
        </w:tc>
        <w:tc>
          <w:tcPr>
            <w:tcW w:w="888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noWrap/>
            <w:vAlign w:val="bottom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Červenec</w:t>
            </w:r>
          </w:p>
        </w:tc>
        <w:tc>
          <w:tcPr>
            <w:tcW w:w="693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B5D2ED"/>
            <w:noWrap/>
            <w:vAlign w:val="bottom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Srpen</w:t>
            </w:r>
          </w:p>
        </w:tc>
        <w:tc>
          <w:tcPr>
            <w:tcW w:w="642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5D2ED"/>
            <w:noWrap/>
            <w:vAlign w:val="bottom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Září</w:t>
            </w:r>
          </w:p>
        </w:tc>
        <w:tc>
          <w:tcPr>
            <w:tcW w:w="642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noWrap/>
            <w:vAlign w:val="bottom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Říjen</w:t>
            </w:r>
          </w:p>
        </w:tc>
        <w:tc>
          <w:tcPr>
            <w:tcW w:w="888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noWrap/>
            <w:vAlign w:val="bottom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Listopad</w:t>
            </w:r>
          </w:p>
        </w:tc>
        <w:tc>
          <w:tcPr>
            <w:tcW w:w="888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B5D2ED"/>
            <w:noWrap/>
            <w:vAlign w:val="bottom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Prosinec</w:t>
            </w:r>
          </w:p>
        </w:tc>
      </w:tr>
      <w:tr w:rsidR="005513A1" w:rsidRPr="005513A1" w:rsidTr="005513A1">
        <w:trPr>
          <w:trHeight w:val="510"/>
        </w:trPr>
        <w:tc>
          <w:tcPr>
            <w:tcW w:w="1059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Cena o reálném obsahu tuku a bílkovin (€)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35,47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35,22</w:t>
            </w: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34,82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34,49</w:t>
            </w: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33,99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33,22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32,93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33,01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33,88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34,65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35,19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35,29</w:t>
            </w:r>
          </w:p>
        </w:tc>
      </w:tr>
      <w:tr w:rsidR="005513A1" w:rsidRPr="005513A1" w:rsidTr="005513A1">
        <w:trPr>
          <w:trHeight w:val="315"/>
        </w:trPr>
        <w:tc>
          <w:tcPr>
            <w:tcW w:w="1059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13A1" w:rsidRPr="005513A1" w:rsidRDefault="005513A1" w:rsidP="005513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34,93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34,81</w:t>
            </w: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34,91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34,05</w:t>
            </w: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32,52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31,73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31,82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32,02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33,24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34,70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35,05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35,13</w:t>
            </w:r>
          </w:p>
        </w:tc>
      </w:tr>
      <w:tr w:rsidR="005513A1" w:rsidRPr="005513A1" w:rsidTr="005513A1">
        <w:trPr>
          <w:trHeight w:val="228"/>
        </w:trPr>
        <w:tc>
          <w:tcPr>
            <w:tcW w:w="1059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Obsah tuku (%)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4,23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4,20</w:t>
            </w: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4,16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4,13</w:t>
            </w: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4,08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4,01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3,95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3,97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4,10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4,21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4,27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4,26</w:t>
            </w:r>
          </w:p>
        </w:tc>
      </w:tr>
      <w:tr w:rsidR="005513A1" w:rsidRPr="005513A1" w:rsidTr="005513A1">
        <w:trPr>
          <w:trHeight w:val="315"/>
        </w:trPr>
        <w:tc>
          <w:tcPr>
            <w:tcW w:w="1059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13A1" w:rsidRPr="005513A1" w:rsidRDefault="005513A1" w:rsidP="005513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4,22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4,18</w:t>
            </w: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4,18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4,14</w:t>
            </w: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4,06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3,97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3,95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4,08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4,23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4,26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4,27</w:t>
            </w:r>
          </w:p>
        </w:tc>
      </w:tr>
      <w:tr w:rsidR="005513A1" w:rsidRPr="005513A1" w:rsidTr="005513A1">
        <w:trPr>
          <w:trHeight w:val="228"/>
        </w:trPr>
        <w:tc>
          <w:tcPr>
            <w:tcW w:w="1059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Obsah bílkovin (%)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3,52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3,49</w:t>
            </w: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3,47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3,46</w:t>
            </w: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3,44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3,39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3,36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3,38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3,47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3,54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3,58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3,54</w:t>
            </w:r>
          </w:p>
        </w:tc>
      </w:tr>
      <w:tr w:rsidR="005513A1" w:rsidRPr="005513A1" w:rsidTr="005513A1">
        <w:trPr>
          <w:trHeight w:val="315"/>
        </w:trPr>
        <w:tc>
          <w:tcPr>
            <w:tcW w:w="105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5513A1" w:rsidRPr="005513A1" w:rsidRDefault="005513A1" w:rsidP="005513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3,50</w:t>
            </w:r>
          </w:p>
        </w:tc>
        <w:tc>
          <w:tcPr>
            <w:tcW w:w="64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3,48</w:t>
            </w: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3,48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3,47</w:t>
            </w: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3,44</w:t>
            </w:r>
          </w:p>
        </w:tc>
        <w:tc>
          <w:tcPr>
            <w:tcW w:w="77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3,40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3,39</w:t>
            </w:r>
          </w:p>
        </w:tc>
        <w:tc>
          <w:tcPr>
            <w:tcW w:w="69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3,37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3,46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3,56</w:t>
            </w:r>
          </w:p>
        </w:tc>
        <w:tc>
          <w:tcPr>
            <w:tcW w:w="88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3,57</w:t>
            </w:r>
          </w:p>
        </w:tc>
        <w:tc>
          <w:tcPr>
            <w:tcW w:w="88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3,56</w:t>
            </w:r>
          </w:p>
        </w:tc>
      </w:tr>
    </w:tbl>
    <w:p w:rsidR="00642B3B" w:rsidRDefault="00642B3B" w:rsidP="0013261F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sz w:val="16"/>
          <w:szCs w:val="16"/>
        </w:rPr>
        <w:t xml:space="preserve">Zdroj: </w:t>
      </w:r>
      <w:r>
        <w:rPr>
          <w:rFonts w:ascii="Arial" w:hAnsi="Arial" w:cs="Arial"/>
          <w:i/>
          <w:sz w:val="16"/>
          <w:szCs w:val="16"/>
        </w:rPr>
        <w:t xml:space="preserve">CLAL </w:t>
      </w:r>
      <w:proofErr w:type="spellStart"/>
      <w:r>
        <w:rPr>
          <w:rFonts w:ascii="Arial" w:hAnsi="Arial" w:cs="Arial"/>
          <w:i/>
          <w:sz w:val="16"/>
          <w:szCs w:val="16"/>
        </w:rPr>
        <w:t>News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i/>
          <w:sz w:val="16"/>
          <w:szCs w:val="16"/>
        </w:rPr>
        <w:t>Milk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Market </w:t>
      </w:r>
      <w:proofErr w:type="spellStart"/>
      <w:r>
        <w:rPr>
          <w:rFonts w:ascii="Arial" w:hAnsi="Arial" w:cs="Arial"/>
          <w:i/>
          <w:sz w:val="16"/>
          <w:szCs w:val="16"/>
        </w:rPr>
        <w:t>Observatory</w:t>
      </w:r>
      <w:proofErr w:type="spellEnd"/>
    </w:p>
    <w:p w:rsidR="00642B3B" w:rsidRDefault="00642B3B" w:rsidP="0013261F">
      <w:pPr>
        <w:rPr>
          <w:rFonts w:ascii="Arial" w:hAnsi="Arial" w:cs="Arial"/>
          <w:b/>
          <w:szCs w:val="24"/>
        </w:rPr>
      </w:pPr>
    </w:p>
    <w:p w:rsidR="00B029C4" w:rsidRDefault="005513A1" w:rsidP="0013261F">
      <w:pPr>
        <w:rPr>
          <w:rFonts w:ascii="Arial" w:hAnsi="Arial" w:cs="Arial"/>
          <w:b/>
          <w:szCs w:val="24"/>
        </w:rPr>
      </w:pPr>
      <w:r>
        <w:rPr>
          <w:noProof/>
        </w:rPr>
        <w:lastRenderedPageBreak/>
        <w:drawing>
          <wp:inline distT="0" distB="0" distL="0" distR="0" wp14:anchorId="2F61C240" wp14:editId="6A3B4BC4">
            <wp:extent cx="6767830" cy="5721927"/>
            <wp:effectExtent l="0" t="0" r="13970" b="12700"/>
            <wp:docPr id="17" name="Graf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B355F" w:rsidRDefault="00FB355F" w:rsidP="0013261F">
      <w:pPr>
        <w:rPr>
          <w:rFonts w:ascii="Arial" w:hAnsi="Arial" w:cs="Arial"/>
          <w:b/>
          <w:szCs w:val="24"/>
        </w:rPr>
      </w:pPr>
    </w:p>
    <w:p w:rsidR="00FB355F" w:rsidRDefault="00FB355F" w:rsidP="0013261F">
      <w:pPr>
        <w:rPr>
          <w:rFonts w:ascii="Arial" w:hAnsi="Arial" w:cs="Arial"/>
          <w:b/>
          <w:szCs w:val="24"/>
        </w:rPr>
      </w:pPr>
    </w:p>
    <w:p w:rsidR="00FB355F" w:rsidRDefault="00FB355F" w:rsidP="0013261F">
      <w:pPr>
        <w:rPr>
          <w:rFonts w:ascii="Arial" w:hAnsi="Arial" w:cs="Arial"/>
          <w:b/>
          <w:szCs w:val="24"/>
        </w:rPr>
      </w:pPr>
    </w:p>
    <w:p w:rsidR="00FB355F" w:rsidRDefault="00FB355F" w:rsidP="0013261F">
      <w:pPr>
        <w:rPr>
          <w:rFonts w:ascii="Arial" w:hAnsi="Arial" w:cs="Arial"/>
          <w:b/>
          <w:szCs w:val="24"/>
        </w:rPr>
      </w:pPr>
    </w:p>
    <w:p w:rsidR="005513A1" w:rsidRPr="005513A1" w:rsidRDefault="009C73A4" w:rsidP="0013261F">
      <w:pPr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  <w:szCs w:val="24"/>
        </w:rPr>
        <w:t>Měsíční ceny za syrové kravské mléko na unijním trhu v roce 2018</w:t>
      </w:r>
      <w:r w:rsidR="0013261F" w:rsidRPr="00592AF2">
        <w:rPr>
          <w:rFonts w:ascii="Arial" w:hAnsi="Arial" w:cs="Arial"/>
          <w:b/>
          <w:szCs w:val="24"/>
        </w:rPr>
        <w:t>,</w:t>
      </w:r>
      <w:r w:rsidR="0001794C" w:rsidRPr="00592AF2">
        <w:rPr>
          <w:rFonts w:ascii="Arial" w:hAnsi="Arial" w:cs="Arial"/>
          <w:b/>
          <w:szCs w:val="24"/>
        </w:rPr>
        <w:t xml:space="preserve"> 2019</w:t>
      </w:r>
      <w:r w:rsidR="0013261F" w:rsidRPr="00592AF2">
        <w:rPr>
          <w:rFonts w:ascii="Arial" w:hAnsi="Arial" w:cs="Arial"/>
          <w:b/>
          <w:szCs w:val="24"/>
        </w:rPr>
        <w:t xml:space="preserve"> a 2020</w:t>
      </w:r>
      <w:r w:rsidR="00CB5908" w:rsidRPr="00592AF2">
        <w:rPr>
          <w:rFonts w:ascii="Arial" w:hAnsi="Arial" w:cs="Arial"/>
          <w:b/>
          <w:sz w:val="20"/>
        </w:rPr>
        <w:fldChar w:fldCharType="begin"/>
      </w:r>
      <w:r w:rsidR="00CB5908" w:rsidRPr="00592AF2">
        <w:rPr>
          <w:rFonts w:ascii="Arial" w:hAnsi="Arial" w:cs="Arial"/>
          <w:b/>
          <w:sz w:val="20"/>
        </w:rPr>
        <w:instrText xml:space="preserve"> LINK </w:instrText>
      </w:r>
      <w:r w:rsidR="002F5BDE">
        <w:rPr>
          <w:rFonts w:ascii="Arial" w:hAnsi="Arial" w:cs="Arial"/>
          <w:b/>
          <w:sz w:val="20"/>
        </w:rPr>
        <w:instrText xml:space="preserve">Excel.Sheet.12 "C:\\Users\\10005257\\Desktop\\MZe\\Já\\Komoditní karta\\Komoditní karta.xlsx" "Milk Observatory!R4C1:R18C7" </w:instrText>
      </w:r>
      <w:r w:rsidR="00CB5908" w:rsidRPr="00592AF2">
        <w:rPr>
          <w:rFonts w:ascii="Arial" w:hAnsi="Arial" w:cs="Arial"/>
          <w:b/>
          <w:sz w:val="20"/>
        </w:rPr>
        <w:instrText xml:space="preserve">\a \f 4 \h  \* MERGEFORMAT </w:instrText>
      </w:r>
      <w:r w:rsidR="00CB5908" w:rsidRPr="00592AF2">
        <w:rPr>
          <w:rFonts w:ascii="Arial" w:hAnsi="Arial" w:cs="Arial"/>
          <w:b/>
          <w:sz w:val="20"/>
        </w:rPr>
        <w:fldChar w:fldCharType="separate"/>
      </w:r>
    </w:p>
    <w:tbl>
      <w:tblPr>
        <w:tblW w:w="107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2"/>
        <w:gridCol w:w="1569"/>
        <w:gridCol w:w="1675"/>
        <w:gridCol w:w="1702"/>
        <w:gridCol w:w="1825"/>
        <w:gridCol w:w="1297"/>
        <w:gridCol w:w="1309"/>
      </w:tblGrid>
      <w:tr w:rsidR="005513A1" w:rsidRPr="005513A1" w:rsidTr="005513A1">
        <w:trPr>
          <w:divId w:val="974792978"/>
          <w:trHeight w:val="224"/>
        </w:trPr>
        <w:tc>
          <w:tcPr>
            <w:tcW w:w="13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7E5F5"/>
            <w:vAlign w:val="center"/>
            <w:hideMark/>
          </w:tcPr>
          <w:p w:rsidR="005513A1" w:rsidRPr="005513A1" w:rsidRDefault="005513A1" w:rsidP="005513A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Měsíc</w:t>
            </w:r>
          </w:p>
        </w:tc>
        <w:tc>
          <w:tcPr>
            <w:tcW w:w="1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5F5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5F5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5F5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7E5F5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5513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Porovnání  s přechozím</w:t>
            </w:r>
            <w:proofErr w:type="gramEnd"/>
            <w:r w:rsidRPr="005513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měsícem (%)</w:t>
            </w:r>
          </w:p>
        </w:tc>
        <w:tc>
          <w:tcPr>
            <w:tcW w:w="26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</w:tr>
      <w:tr w:rsidR="005513A1" w:rsidRPr="005513A1" w:rsidTr="005513A1">
        <w:trPr>
          <w:divId w:val="974792978"/>
          <w:trHeight w:val="224"/>
        </w:trPr>
        <w:tc>
          <w:tcPr>
            <w:tcW w:w="13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13A1" w:rsidRPr="005513A1" w:rsidRDefault="005513A1" w:rsidP="005513A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7E5F5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Vážený Ø EU v €/100 kg</w:t>
            </w:r>
          </w:p>
        </w:tc>
        <w:tc>
          <w:tcPr>
            <w:tcW w:w="16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7E5F5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Vážený Ø EU v €/100 kg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7E5F5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Vážený Ø EU v €/100 kg</w:t>
            </w:r>
          </w:p>
        </w:tc>
        <w:tc>
          <w:tcPr>
            <w:tcW w:w="18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13A1" w:rsidRPr="005513A1" w:rsidRDefault="005513A1" w:rsidP="005513A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ČR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Německo</w:t>
            </w:r>
          </w:p>
        </w:tc>
      </w:tr>
      <w:tr w:rsidR="005513A1" w:rsidRPr="005513A1" w:rsidTr="005513A1">
        <w:trPr>
          <w:divId w:val="974792978"/>
          <w:trHeight w:val="224"/>
        </w:trPr>
        <w:tc>
          <w:tcPr>
            <w:tcW w:w="13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13A1" w:rsidRPr="005513A1" w:rsidRDefault="005513A1" w:rsidP="005513A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13A1" w:rsidRPr="005513A1" w:rsidRDefault="005513A1" w:rsidP="005513A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13A1" w:rsidRPr="005513A1" w:rsidRDefault="005513A1" w:rsidP="005513A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13A1" w:rsidRPr="005513A1" w:rsidRDefault="005513A1" w:rsidP="005513A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13A1" w:rsidRPr="005513A1" w:rsidRDefault="005513A1" w:rsidP="005513A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€/100 kg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€/100 kg</w:t>
            </w:r>
          </w:p>
        </w:tc>
      </w:tr>
      <w:tr w:rsidR="005513A1" w:rsidRPr="005513A1" w:rsidTr="005513A1">
        <w:trPr>
          <w:divId w:val="974792978"/>
          <w:trHeight w:val="143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Leden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35,56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35,02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34,93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-1,30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34,58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34,93</w:t>
            </w:r>
          </w:p>
        </w:tc>
      </w:tr>
      <w:tr w:rsidR="005513A1" w:rsidRPr="005513A1" w:rsidTr="005513A1">
        <w:trPr>
          <w:divId w:val="974792978"/>
          <w:trHeight w:val="224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Únor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34,41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34,94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34,99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34,48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34,81</w:t>
            </w:r>
          </w:p>
        </w:tc>
      </w:tr>
      <w:tr w:rsidR="005513A1" w:rsidRPr="005513A1" w:rsidTr="005513A1">
        <w:trPr>
          <w:divId w:val="974792978"/>
          <w:trHeight w:val="224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Březen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33,57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34,35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34,10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-2,20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32,43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34,91</w:t>
            </w:r>
          </w:p>
        </w:tc>
      </w:tr>
      <w:tr w:rsidR="005513A1" w:rsidRPr="005513A1" w:rsidTr="005513A1">
        <w:trPr>
          <w:divId w:val="974792978"/>
          <w:trHeight w:val="254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Duben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32,66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34,34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33,25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-2,60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30,82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34,05</w:t>
            </w:r>
          </w:p>
        </w:tc>
      </w:tr>
      <w:tr w:rsidR="005513A1" w:rsidRPr="005513A1" w:rsidTr="005513A1">
        <w:trPr>
          <w:divId w:val="974792978"/>
          <w:trHeight w:val="224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Květen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32,09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33,83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32,62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-1,70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29,87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32,52</w:t>
            </w:r>
          </w:p>
        </w:tc>
      </w:tr>
      <w:tr w:rsidR="005513A1" w:rsidRPr="005513A1" w:rsidTr="005513A1">
        <w:trPr>
          <w:divId w:val="974792978"/>
          <w:trHeight w:val="224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Červen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32,27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33,42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32,24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-1,10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30,24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31,96</w:t>
            </w:r>
          </w:p>
        </w:tc>
      </w:tr>
      <w:tr w:rsidR="005513A1" w:rsidRPr="005513A1" w:rsidTr="005513A1">
        <w:trPr>
          <w:divId w:val="974792978"/>
          <w:trHeight w:val="224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Červenec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32,94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33,52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32,52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0,80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30,26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31,82</w:t>
            </w:r>
          </w:p>
        </w:tc>
      </w:tr>
      <w:tr w:rsidR="005513A1" w:rsidRPr="005513A1" w:rsidTr="005513A1">
        <w:trPr>
          <w:divId w:val="974792978"/>
          <w:trHeight w:val="224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Srpen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33,57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33,63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32,74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30,74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32,02</w:t>
            </w:r>
          </w:p>
        </w:tc>
      </w:tr>
      <w:tr w:rsidR="005513A1" w:rsidRPr="005513A1" w:rsidTr="005513A1">
        <w:trPr>
          <w:divId w:val="974792978"/>
          <w:trHeight w:val="236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Září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34,83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34,36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33,63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2,90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30,49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33,24</w:t>
            </w:r>
          </w:p>
        </w:tc>
      </w:tr>
      <w:tr w:rsidR="005513A1" w:rsidRPr="005513A1" w:rsidTr="005513A1">
        <w:trPr>
          <w:divId w:val="974792978"/>
          <w:trHeight w:val="236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Říjen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35,80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34,93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34,71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3,20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30,64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34,84</w:t>
            </w:r>
          </w:p>
        </w:tc>
      </w:tr>
      <w:tr w:rsidR="005513A1" w:rsidRPr="005513A1" w:rsidTr="005513A1">
        <w:trPr>
          <w:divId w:val="974792978"/>
          <w:trHeight w:val="224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Listopad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36,06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35,41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35,18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31,99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35,05</w:t>
            </w:r>
          </w:p>
        </w:tc>
      </w:tr>
      <w:tr w:rsidR="005513A1" w:rsidRPr="005513A1" w:rsidTr="005513A1">
        <w:trPr>
          <w:divId w:val="974792978"/>
          <w:trHeight w:val="224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Prosinec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35,56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35,39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35,05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-0,20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32,51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3A1" w:rsidRPr="005513A1" w:rsidRDefault="005513A1" w:rsidP="005513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3A1">
              <w:rPr>
                <w:rFonts w:ascii="Arial" w:hAnsi="Arial" w:cs="Arial"/>
                <w:color w:val="000000"/>
                <w:sz w:val="18"/>
                <w:szCs w:val="18"/>
              </w:rPr>
              <w:t>35,13</w:t>
            </w:r>
          </w:p>
        </w:tc>
      </w:tr>
    </w:tbl>
    <w:p w:rsidR="0013261F" w:rsidRPr="00592AF2" w:rsidRDefault="00CB5908" w:rsidP="0013261F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b/>
          <w:sz w:val="20"/>
        </w:rPr>
        <w:fldChar w:fldCharType="end"/>
      </w:r>
      <w:r w:rsidR="0013261F" w:rsidRPr="00592AF2">
        <w:rPr>
          <w:rFonts w:ascii="Arial" w:hAnsi="Arial" w:cs="Arial"/>
          <w:i/>
          <w:sz w:val="16"/>
          <w:szCs w:val="16"/>
        </w:rPr>
        <w:t xml:space="preserve"> </w:t>
      </w:r>
      <w:r w:rsidR="00647783" w:rsidRPr="00592AF2">
        <w:rPr>
          <w:rFonts w:ascii="Arial" w:hAnsi="Arial" w:cs="Arial"/>
          <w:i/>
          <w:sz w:val="16"/>
          <w:szCs w:val="16"/>
        </w:rPr>
        <w:t>Zdroj</w:t>
      </w:r>
      <w:r w:rsidR="0013261F" w:rsidRPr="00592AF2">
        <w:rPr>
          <w:rFonts w:ascii="Arial" w:hAnsi="Arial" w:cs="Arial"/>
          <w:i/>
          <w:sz w:val="16"/>
          <w:szCs w:val="16"/>
        </w:rPr>
        <w:t xml:space="preserve">: </w:t>
      </w:r>
      <w:proofErr w:type="spellStart"/>
      <w:r w:rsidR="0013261F" w:rsidRPr="00592AF2">
        <w:rPr>
          <w:rFonts w:ascii="Arial" w:hAnsi="Arial" w:cs="Arial"/>
          <w:i/>
          <w:sz w:val="16"/>
          <w:szCs w:val="16"/>
        </w:rPr>
        <w:t>Milk</w:t>
      </w:r>
      <w:proofErr w:type="spellEnd"/>
      <w:r w:rsidR="0013261F" w:rsidRPr="00592AF2">
        <w:rPr>
          <w:rFonts w:ascii="Arial" w:hAnsi="Arial" w:cs="Arial"/>
          <w:i/>
          <w:sz w:val="16"/>
          <w:szCs w:val="16"/>
        </w:rPr>
        <w:t xml:space="preserve"> Market </w:t>
      </w:r>
      <w:proofErr w:type="spellStart"/>
      <w:r w:rsidR="0013261F" w:rsidRPr="00592AF2">
        <w:rPr>
          <w:rFonts w:ascii="Arial" w:hAnsi="Arial" w:cs="Arial"/>
          <w:i/>
          <w:sz w:val="16"/>
          <w:szCs w:val="16"/>
        </w:rPr>
        <w:t>Observatory</w:t>
      </w:r>
      <w:proofErr w:type="spellEnd"/>
      <w:r w:rsidR="0013261F" w:rsidRPr="00592AF2">
        <w:rPr>
          <w:rFonts w:ascii="Arial" w:hAnsi="Arial" w:cs="Arial"/>
          <w:i/>
          <w:sz w:val="16"/>
          <w:szCs w:val="16"/>
        </w:rPr>
        <w:t xml:space="preserve"> ke </w:t>
      </w:r>
      <w:r w:rsidR="0013261F" w:rsidRPr="0047392D">
        <w:rPr>
          <w:rFonts w:ascii="Arial" w:hAnsi="Arial" w:cs="Arial"/>
          <w:i/>
          <w:sz w:val="16"/>
          <w:szCs w:val="16"/>
        </w:rPr>
        <w:t xml:space="preserve">dni </w:t>
      </w:r>
      <w:r w:rsidR="00FB355F">
        <w:rPr>
          <w:rFonts w:ascii="Arial" w:hAnsi="Arial" w:cs="Arial"/>
          <w:i/>
          <w:sz w:val="16"/>
          <w:szCs w:val="16"/>
        </w:rPr>
        <w:t>2</w:t>
      </w:r>
      <w:r w:rsidR="0013261F" w:rsidRPr="0047392D">
        <w:rPr>
          <w:rFonts w:ascii="Arial" w:hAnsi="Arial" w:cs="Arial"/>
          <w:i/>
          <w:sz w:val="16"/>
          <w:szCs w:val="16"/>
        </w:rPr>
        <w:t xml:space="preserve">. </w:t>
      </w:r>
      <w:r w:rsidR="00FB355F">
        <w:rPr>
          <w:rFonts w:ascii="Arial" w:hAnsi="Arial" w:cs="Arial"/>
          <w:i/>
          <w:sz w:val="16"/>
          <w:szCs w:val="16"/>
        </w:rPr>
        <w:t>2</w:t>
      </w:r>
      <w:r w:rsidR="0013261F" w:rsidRPr="0047392D">
        <w:rPr>
          <w:rFonts w:ascii="Arial" w:hAnsi="Arial" w:cs="Arial"/>
          <w:i/>
          <w:sz w:val="16"/>
          <w:szCs w:val="16"/>
        </w:rPr>
        <w:t>. 202</w:t>
      </w:r>
      <w:r w:rsidR="0047392D" w:rsidRPr="0047392D">
        <w:rPr>
          <w:rFonts w:ascii="Arial" w:hAnsi="Arial" w:cs="Arial"/>
          <w:i/>
          <w:sz w:val="16"/>
          <w:szCs w:val="16"/>
        </w:rPr>
        <w:t>1</w:t>
      </w:r>
    </w:p>
    <w:p w:rsidR="00312DDF" w:rsidRDefault="0013261F" w:rsidP="00C94430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sz w:val="16"/>
          <w:szCs w:val="16"/>
        </w:rPr>
        <w:t>Pozn.: *) – odhad zemí EU</w:t>
      </w:r>
    </w:p>
    <w:p w:rsidR="00592AF2" w:rsidRPr="00592AF2" w:rsidRDefault="00592AF2" w:rsidP="00C94430">
      <w:pPr>
        <w:rPr>
          <w:rFonts w:ascii="Arial" w:hAnsi="Arial" w:cs="Arial"/>
          <w:i/>
          <w:sz w:val="16"/>
          <w:szCs w:val="16"/>
        </w:rPr>
      </w:pPr>
    </w:p>
    <w:p w:rsidR="004A779C" w:rsidRPr="004A779C" w:rsidRDefault="009E7B02" w:rsidP="00C94430">
      <w:pPr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  <w:szCs w:val="24"/>
        </w:rPr>
        <w:lastRenderedPageBreak/>
        <w:t>Světové ceny – obchod s mlékárenskými výrobky – USD/t</w:t>
      </w:r>
      <w:r w:rsidR="00EE6DEB" w:rsidRPr="00592AF2">
        <w:rPr>
          <w:rFonts w:ascii="Arial" w:hAnsi="Arial" w:cs="Arial"/>
          <w:highlight w:val="yellow"/>
        </w:rPr>
        <w:fldChar w:fldCharType="begin"/>
      </w:r>
      <w:r w:rsidR="00EE6DEB" w:rsidRPr="00592AF2">
        <w:rPr>
          <w:rFonts w:ascii="Arial" w:hAnsi="Arial" w:cs="Arial"/>
          <w:highlight w:val="yellow"/>
        </w:rPr>
        <w:instrText xml:space="preserve"> LINK </w:instrText>
      </w:r>
      <w:r w:rsidR="002F5BDE">
        <w:rPr>
          <w:rFonts w:ascii="Arial" w:hAnsi="Arial" w:cs="Arial"/>
          <w:highlight w:val="yellow"/>
        </w:rPr>
        <w:instrText xml:space="preserve">Excel.Sheet.12 "C:\\Users\\10005257\\Desktop\\MZe\\Já\\Komoditní karta\\Komoditní karta.xlsx" "Milk Observatory!R4C14:R10C29" </w:instrText>
      </w:r>
      <w:r w:rsidR="00EE6DEB" w:rsidRPr="00592AF2">
        <w:rPr>
          <w:rFonts w:ascii="Arial" w:hAnsi="Arial" w:cs="Arial"/>
          <w:highlight w:val="yellow"/>
        </w:rPr>
        <w:instrText xml:space="preserve">\a \f 4 \h  \* MERGEFORMAT </w:instrText>
      </w:r>
      <w:r w:rsidR="00EE6DEB" w:rsidRPr="00592AF2">
        <w:rPr>
          <w:rFonts w:ascii="Arial" w:hAnsi="Arial" w:cs="Arial"/>
          <w:highlight w:val="yellow"/>
        </w:rPr>
        <w:fldChar w:fldCharType="separate"/>
      </w:r>
    </w:p>
    <w:tbl>
      <w:tblPr>
        <w:tblW w:w="107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567"/>
        <w:gridCol w:w="851"/>
        <w:gridCol w:w="708"/>
        <w:gridCol w:w="567"/>
        <w:gridCol w:w="851"/>
        <w:gridCol w:w="567"/>
        <w:gridCol w:w="567"/>
        <w:gridCol w:w="850"/>
        <w:gridCol w:w="592"/>
        <w:gridCol w:w="661"/>
        <w:gridCol w:w="802"/>
        <w:gridCol w:w="650"/>
        <w:gridCol w:w="420"/>
        <w:gridCol w:w="852"/>
        <w:gridCol w:w="499"/>
      </w:tblGrid>
      <w:tr w:rsidR="004A779C" w:rsidRPr="004A779C" w:rsidTr="004A779C">
        <w:trPr>
          <w:divId w:val="123886745"/>
          <w:trHeight w:val="188"/>
        </w:trPr>
        <w:tc>
          <w:tcPr>
            <w:tcW w:w="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USD/t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Poslední ceny</w:t>
            </w:r>
          </w:p>
        </w:tc>
        <w:tc>
          <w:tcPr>
            <w:tcW w:w="399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Změna oproti předchozím 14 dnům</w:t>
            </w:r>
          </w:p>
        </w:tc>
        <w:tc>
          <w:tcPr>
            <w:tcW w:w="388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Meziroční změna</w:t>
            </w:r>
          </w:p>
        </w:tc>
      </w:tr>
      <w:tr w:rsidR="004A779C" w:rsidRPr="004A779C" w:rsidTr="004A779C">
        <w:trPr>
          <w:divId w:val="123886745"/>
          <w:trHeight w:val="188"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779C" w:rsidRPr="004A779C" w:rsidRDefault="004A779C" w:rsidP="004A779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4A77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07.02.2021</w:t>
            </w:r>
            <w:proofErr w:type="gramEnd"/>
          </w:p>
        </w:tc>
        <w:tc>
          <w:tcPr>
            <w:tcW w:w="19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4A77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24.01.2021</w:t>
            </w:r>
            <w:proofErr w:type="gramEnd"/>
          </w:p>
        </w:tc>
        <w:tc>
          <w:tcPr>
            <w:tcW w:w="20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Změna v %</w:t>
            </w:r>
          </w:p>
        </w:tc>
        <w:tc>
          <w:tcPr>
            <w:tcW w:w="21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4A77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02.02.2020</w:t>
            </w:r>
            <w:proofErr w:type="gramEnd"/>
          </w:p>
        </w:tc>
        <w:tc>
          <w:tcPr>
            <w:tcW w:w="17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Meziroční změna v %</w:t>
            </w:r>
          </w:p>
        </w:tc>
      </w:tr>
      <w:tr w:rsidR="004A779C" w:rsidRPr="004A779C" w:rsidTr="004A779C">
        <w:trPr>
          <w:divId w:val="123886745"/>
          <w:trHeight w:val="188"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779C" w:rsidRPr="004A779C" w:rsidRDefault="004A779C" w:rsidP="004A779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215868"/>
                <w:sz w:val="17"/>
                <w:szCs w:val="17"/>
              </w:rPr>
            </w:pPr>
            <w:r w:rsidRPr="004A779C">
              <w:rPr>
                <w:rFonts w:ascii="Arial" w:hAnsi="Arial" w:cs="Arial"/>
                <w:b/>
                <w:bCs/>
                <w:color w:val="215868"/>
                <w:sz w:val="17"/>
                <w:szCs w:val="17"/>
              </w:rPr>
              <w:t>EU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Oceánie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C00000"/>
                <w:sz w:val="17"/>
                <w:szCs w:val="17"/>
              </w:rPr>
            </w:pPr>
            <w:r w:rsidRPr="004A779C">
              <w:rPr>
                <w:rFonts w:ascii="Arial" w:hAnsi="Arial" w:cs="Arial"/>
                <w:b/>
                <w:bCs/>
                <w:color w:val="C00000"/>
                <w:sz w:val="17"/>
                <w:szCs w:val="17"/>
              </w:rPr>
              <w:t>USA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Oceánie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USA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Oceánie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USA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EU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Oceánie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USA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EU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Oceánie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USA</w:t>
            </w:r>
          </w:p>
        </w:tc>
      </w:tr>
      <w:tr w:rsidR="004A779C" w:rsidRPr="004A779C" w:rsidTr="004A779C">
        <w:trPr>
          <w:divId w:val="123886745"/>
          <w:trHeight w:val="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A779C" w:rsidRPr="004A779C" w:rsidRDefault="004A779C" w:rsidP="004A779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Máslo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4 229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4 913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2 795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A779C">
              <w:rPr>
                <w:rFonts w:ascii="Arial" w:hAnsi="Arial" w:cs="Arial"/>
                <w:color w:val="000000"/>
                <w:sz w:val="17"/>
                <w:szCs w:val="17"/>
              </w:rPr>
              <w:t>4 148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A779C">
              <w:rPr>
                <w:rFonts w:ascii="Arial" w:hAnsi="Arial" w:cs="Arial"/>
                <w:color w:val="000000"/>
                <w:sz w:val="17"/>
                <w:szCs w:val="17"/>
              </w:rPr>
              <w:t>4 763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A779C">
              <w:rPr>
                <w:rFonts w:ascii="Arial" w:hAnsi="Arial" w:cs="Arial"/>
                <w:color w:val="000000"/>
                <w:sz w:val="17"/>
                <w:szCs w:val="17"/>
              </w:rPr>
              <w:t>2 836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3,1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-1,4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A779C">
              <w:rPr>
                <w:rFonts w:ascii="Arial" w:hAnsi="Arial" w:cs="Arial"/>
                <w:color w:val="000000"/>
                <w:sz w:val="17"/>
                <w:szCs w:val="17"/>
              </w:rPr>
              <w:t>4 000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A779C">
              <w:rPr>
                <w:rFonts w:ascii="Arial" w:hAnsi="Arial" w:cs="Arial"/>
                <w:color w:val="000000"/>
                <w:sz w:val="17"/>
                <w:szCs w:val="17"/>
              </w:rPr>
              <w:t>4 238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A779C">
              <w:rPr>
                <w:rFonts w:ascii="Arial" w:hAnsi="Arial" w:cs="Arial"/>
                <w:color w:val="000000"/>
                <w:sz w:val="17"/>
                <w:szCs w:val="17"/>
              </w:rPr>
              <w:t>4 113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-32</w:t>
            </w:r>
          </w:p>
        </w:tc>
      </w:tr>
      <w:tr w:rsidR="004A779C" w:rsidRPr="004A779C" w:rsidTr="004A779C">
        <w:trPr>
          <w:divId w:val="123886745"/>
          <w:trHeight w:val="18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A779C" w:rsidRPr="004A779C" w:rsidRDefault="004A779C" w:rsidP="004A779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SOM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2 825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3 175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2 474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A779C">
              <w:rPr>
                <w:rFonts w:ascii="Arial" w:hAnsi="Arial" w:cs="Arial"/>
                <w:color w:val="000000"/>
                <w:sz w:val="17"/>
                <w:szCs w:val="17"/>
              </w:rPr>
              <w:t>2 736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A779C">
              <w:rPr>
                <w:rFonts w:ascii="Arial" w:hAnsi="Arial" w:cs="Arial"/>
                <w:color w:val="000000"/>
                <w:sz w:val="17"/>
                <w:szCs w:val="17"/>
              </w:rPr>
              <w:t>3 313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A779C">
              <w:rPr>
                <w:rFonts w:ascii="Arial" w:hAnsi="Arial" w:cs="Arial"/>
                <w:color w:val="000000"/>
                <w:sz w:val="17"/>
                <w:szCs w:val="17"/>
              </w:rPr>
              <w:t>2 562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-4,2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-3,4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A779C">
              <w:rPr>
                <w:rFonts w:ascii="Arial" w:hAnsi="Arial" w:cs="Arial"/>
                <w:color w:val="000000"/>
                <w:sz w:val="17"/>
                <w:szCs w:val="17"/>
              </w:rPr>
              <w:t>2 887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A779C">
              <w:rPr>
                <w:rFonts w:ascii="Arial" w:hAnsi="Arial" w:cs="Arial"/>
                <w:color w:val="000000"/>
                <w:sz w:val="17"/>
                <w:szCs w:val="17"/>
              </w:rPr>
              <w:t>3 075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A779C">
              <w:rPr>
                <w:rFonts w:ascii="Arial" w:hAnsi="Arial" w:cs="Arial"/>
                <w:color w:val="000000"/>
                <w:sz w:val="17"/>
                <w:szCs w:val="17"/>
              </w:rPr>
              <w:t>2 716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-9</w:t>
            </w:r>
          </w:p>
        </w:tc>
      </w:tr>
      <w:tr w:rsidR="004A779C" w:rsidRPr="004A779C" w:rsidTr="004A779C">
        <w:trPr>
          <w:divId w:val="123886745"/>
          <w:trHeight w:val="18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A779C" w:rsidRPr="004A779C" w:rsidRDefault="004A779C" w:rsidP="004A779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SPM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3 437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3 388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3 605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A779C">
              <w:rPr>
                <w:rFonts w:ascii="Arial" w:hAnsi="Arial" w:cs="Arial"/>
                <w:color w:val="000000"/>
                <w:sz w:val="17"/>
                <w:szCs w:val="17"/>
              </w:rPr>
              <w:t>3 344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A779C">
              <w:rPr>
                <w:rFonts w:ascii="Arial" w:hAnsi="Arial" w:cs="Arial"/>
                <w:color w:val="000000"/>
                <w:sz w:val="17"/>
                <w:szCs w:val="17"/>
              </w:rPr>
              <w:t>3 375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A779C">
              <w:rPr>
                <w:rFonts w:ascii="Arial" w:hAnsi="Arial" w:cs="Arial"/>
                <w:color w:val="000000"/>
                <w:sz w:val="17"/>
                <w:szCs w:val="17"/>
              </w:rPr>
              <w:t>3 583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A779C">
              <w:rPr>
                <w:rFonts w:ascii="Arial" w:hAnsi="Arial" w:cs="Arial"/>
                <w:color w:val="000000"/>
                <w:sz w:val="17"/>
                <w:szCs w:val="17"/>
              </w:rPr>
              <w:t>3 348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A779C">
              <w:rPr>
                <w:rFonts w:ascii="Arial" w:hAnsi="Arial" w:cs="Arial"/>
                <w:color w:val="000000"/>
                <w:sz w:val="17"/>
                <w:szCs w:val="17"/>
              </w:rPr>
              <w:t>3 238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A779C">
              <w:rPr>
                <w:rFonts w:ascii="Arial" w:hAnsi="Arial" w:cs="Arial"/>
                <w:color w:val="000000"/>
                <w:sz w:val="17"/>
                <w:szCs w:val="17"/>
              </w:rPr>
              <w:t>3 968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-9</w:t>
            </w:r>
          </w:p>
        </w:tc>
      </w:tr>
      <w:tr w:rsidR="004A779C" w:rsidRPr="004A779C" w:rsidTr="004A779C">
        <w:trPr>
          <w:divId w:val="123886745"/>
          <w:trHeight w:val="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A779C" w:rsidRPr="004A779C" w:rsidRDefault="004A779C" w:rsidP="004A779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Čedar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3 732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4 188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3 486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A779C">
              <w:rPr>
                <w:rFonts w:ascii="Arial" w:hAnsi="Arial" w:cs="Arial"/>
                <w:color w:val="000000"/>
                <w:sz w:val="17"/>
                <w:szCs w:val="17"/>
              </w:rPr>
              <w:t>3 728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A779C">
              <w:rPr>
                <w:rFonts w:ascii="Arial" w:hAnsi="Arial" w:cs="Arial"/>
                <w:color w:val="000000"/>
                <w:sz w:val="17"/>
                <w:szCs w:val="17"/>
              </w:rPr>
              <w:t>4 050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A779C">
              <w:rPr>
                <w:rFonts w:ascii="Arial" w:hAnsi="Arial" w:cs="Arial"/>
                <w:color w:val="000000"/>
                <w:sz w:val="17"/>
                <w:szCs w:val="17"/>
              </w:rPr>
              <w:t>3 503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3,4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-0,5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A779C">
              <w:rPr>
                <w:rFonts w:ascii="Arial" w:hAnsi="Arial" w:cs="Arial"/>
                <w:color w:val="000000"/>
                <w:sz w:val="17"/>
                <w:szCs w:val="17"/>
              </w:rPr>
              <w:t>3 326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A779C">
              <w:rPr>
                <w:rFonts w:ascii="Arial" w:hAnsi="Arial" w:cs="Arial"/>
                <w:color w:val="000000"/>
                <w:sz w:val="17"/>
                <w:szCs w:val="17"/>
              </w:rPr>
              <w:t>4 088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A779C">
              <w:rPr>
                <w:rFonts w:ascii="Arial" w:hAnsi="Arial" w:cs="Arial"/>
                <w:color w:val="000000"/>
                <w:sz w:val="17"/>
                <w:szCs w:val="17"/>
              </w:rPr>
              <w:t>4 216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-17</w:t>
            </w:r>
          </w:p>
        </w:tc>
      </w:tr>
    </w:tbl>
    <w:p w:rsidR="00F1098E" w:rsidRPr="0047392D" w:rsidRDefault="00EE6DEB" w:rsidP="00C94430">
      <w:pPr>
        <w:rPr>
          <w:sz w:val="20"/>
        </w:rPr>
      </w:pPr>
      <w:r w:rsidRPr="00592AF2">
        <w:rPr>
          <w:rFonts w:ascii="Arial" w:hAnsi="Arial" w:cs="Arial"/>
          <w:highlight w:val="yellow"/>
        </w:rPr>
        <w:fldChar w:fldCharType="end"/>
      </w:r>
      <w:r w:rsidR="00083871" w:rsidRPr="00592AF2">
        <w:rPr>
          <w:rFonts w:ascii="Arial" w:hAnsi="Arial" w:cs="Arial"/>
          <w:highlight w:val="yellow"/>
        </w:rPr>
        <w:fldChar w:fldCharType="begin"/>
      </w:r>
      <w:r w:rsidR="00083871" w:rsidRPr="00592AF2">
        <w:rPr>
          <w:rFonts w:ascii="Arial" w:hAnsi="Arial" w:cs="Arial"/>
          <w:highlight w:val="yellow"/>
        </w:rPr>
        <w:instrText xml:space="preserve"> LINK </w:instrText>
      </w:r>
      <w:r w:rsidR="002F5BDE">
        <w:rPr>
          <w:rFonts w:ascii="Arial" w:hAnsi="Arial" w:cs="Arial"/>
          <w:highlight w:val="yellow"/>
        </w:rPr>
        <w:instrText xml:space="preserve">Excel.Sheet.12 "C:\\Users\\10005257\\Desktop\\MZe\\Já\\Komoditní karta\\Komoditní karta.xlsx" "Milk Observatory!R4C14:R10C29" </w:instrText>
      </w:r>
      <w:r w:rsidR="00083871" w:rsidRPr="00592AF2">
        <w:rPr>
          <w:rFonts w:ascii="Arial" w:hAnsi="Arial" w:cs="Arial"/>
          <w:highlight w:val="yellow"/>
        </w:rPr>
        <w:instrText xml:space="preserve">\a \f 4 \h  \* MERGEFORMAT </w:instrText>
      </w:r>
      <w:r w:rsidR="002F5BDE">
        <w:rPr>
          <w:rFonts w:ascii="Arial" w:hAnsi="Arial" w:cs="Arial"/>
          <w:highlight w:val="yellow"/>
        </w:rPr>
        <w:fldChar w:fldCharType="separate"/>
      </w:r>
      <w:r w:rsidR="00083871" w:rsidRPr="00592AF2">
        <w:rPr>
          <w:rFonts w:ascii="Arial" w:hAnsi="Arial" w:cs="Arial"/>
          <w:highlight w:val="yellow"/>
        </w:rPr>
        <w:fldChar w:fldCharType="end"/>
      </w:r>
      <w:r w:rsidR="00204477" w:rsidRPr="00592AF2">
        <w:rPr>
          <w:rFonts w:ascii="Arial" w:hAnsi="Arial" w:cs="Arial"/>
          <w:sz w:val="16"/>
          <w:szCs w:val="16"/>
        </w:rPr>
        <w:t>Z</w:t>
      </w:r>
      <w:r w:rsidR="00731BA0" w:rsidRPr="00592AF2">
        <w:rPr>
          <w:rFonts w:ascii="Arial" w:hAnsi="Arial" w:cs="Arial"/>
          <w:i/>
          <w:sz w:val="16"/>
          <w:szCs w:val="16"/>
        </w:rPr>
        <w:t>droj</w:t>
      </w:r>
      <w:r w:rsidR="0008236A" w:rsidRPr="00592AF2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08236A" w:rsidRPr="00592AF2">
        <w:rPr>
          <w:rFonts w:ascii="Arial" w:hAnsi="Arial" w:cs="Arial"/>
          <w:i/>
          <w:sz w:val="16"/>
          <w:szCs w:val="16"/>
        </w:rPr>
        <w:t>Milk</w:t>
      </w:r>
      <w:proofErr w:type="spellEnd"/>
      <w:r w:rsidR="0008236A" w:rsidRPr="00592AF2">
        <w:rPr>
          <w:rFonts w:ascii="Arial" w:hAnsi="Arial" w:cs="Arial"/>
          <w:i/>
          <w:sz w:val="16"/>
          <w:szCs w:val="16"/>
        </w:rPr>
        <w:t xml:space="preserve"> Market </w:t>
      </w:r>
      <w:proofErr w:type="spellStart"/>
      <w:r w:rsidR="0008236A" w:rsidRPr="0047392D">
        <w:rPr>
          <w:rFonts w:ascii="Arial" w:hAnsi="Arial" w:cs="Arial"/>
          <w:i/>
          <w:sz w:val="16"/>
          <w:szCs w:val="16"/>
        </w:rPr>
        <w:t>Observatory</w:t>
      </w:r>
      <w:proofErr w:type="spellEnd"/>
      <w:r w:rsidR="0008236A" w:rsidRPr="0047392D">
        <w:rPr>
          <w:rFonts w:ascii="Arial" w:hAnsi="Arial" w:cs="Arial"/>
          <w:i/>
          <w:sz w:val="16"/>
          <w:szCs w:val="16"/>
        </w:rPr>
        <w:t xml:space="preserve"> (</w:t>
      </w:r>
      <w:r w:rsidR="00FB355F">
        <w:rPr>
          <w:rFonts w:ascii="Arial" w:hAnsi="Arial" w:cs="Arial"/>
          <w:i/>
          <w:sz w:val="16"/>
          <w:szCs w:val="16"/>
        </w:rPr>
        <w:t>8</w:t>
      </w:r>
      <w:r w:rsidR="0047392D" w:rsidRPr="0047392D">
        <w:rPr>
          <w:rFonts w:ascii="Arial" w:hAnsi="Arial" w:cs="Arial"/>
          <w:i/>
          <w:sz w:val="16"/>
          <w:szCs w:val="16"/>
        </w:rPr>
        <w:t>.</w:t>
      </w:r>
      <w:r w:rsidR="0008236A" w:rsidRPr="0047392D">
        <w:rPr>
          <w:rFonts w:ascii="Arial" w:hAnsi="Arial" w:cs="Arial"/>
          <w:i/>
          <w:sz w:val="16"/>
          <w:szCs w:val="16"/>
        </w:rPr>
        <w:t xml:space="preserve"> </w:t>
      </w:r>
      <w:r w:rsidR="00FB355F">
        <w:rPr>
          <w:rFonts w:ascii="Arial" w:hAnsi="Arial" w:cs="Arial"/>
          <w:i/>
          <w:sz w:val="16"/>
          <w:szCs w:val="16"/>
        </w:rPr>
        <w:t>2</w:t>
      </w:r>
      <w:r w:rsidR="0008236A" w:rsidRPr="0047392D">
        <w:rPr>
          <w:rFonts w:ascii="Arial" w:hAnsi="Arial" w:cs="Arial"/>
          <w:i/>
          <w:sz w:val="16"/>
          <w:szCs w:val="16"/>
        </w:rPr>
        <w:t>. 202</w:t>
      </w:r>
      <w:r w:rsidR="0047392D" w:rsidRPr="0047392D">
        <w:rPr>
          <w:rFonts w:ascii="Arial" w:hAnsi="Arial" w:cs="Arial"/>
          <w:i/>
          <w:sz w:val="16"/>
          <w:szCs w:val="16"/>
        </w:rPr>
        <w:t>1</w:t>
      </w:r>
      <w:r w:rsidR="0008236A" w:rsidRPr="0047392D">
        <w:rPr>
          <w:rFonts w:ascii="Arial" w:hAnsi="Arial" w:cs="Arial"/>
          <w:i/>
          <w:sz w:val="16"/>
          <w:szCs w:val="16"/>
        </w:rPr>
        <w:t>)</w:t>
      </w:r>
    </w:p>
    <w:p w:rsidR="00312DDF" w:rsidRPr="00592AF2" w:rsidRDefault="00312DDF" w:rsidP="00C94430">
      <w:pPr>
        <w:rPr>
          <w:rFonts w:ascii="Arial" w:hAnsi="Arial" w:cs="Arial"/>
          <w:b/>
          <w:sz w:val="10"/>
          <w:szCs w:val="10"/>
        </w:rPr>
      </w:pPr>
    </w:p>
    <w:p w:rsidR="004A779C" w:rsidRPr="004A779C" w:rsidRDefault="009C2718" w:rsidP="00C94430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b/>
          <w:szCs w:val="24"/>
        </w:rPr>
        <w:t xml:space="preserve">Výsledky aukcí </w:t>
      </w:r>
      <w:proofErr w:type="spellStart"/>
      <w:r w:rsidRPr="00592AF2">
        <w:rPr>
          <w:rFonts w:ascii="Arial" w:hAnsi="Arial" w:cs="Arial"/>
          <w:b/>
          <w:szCs w:val="24"/>
        </w:rPr>
        <w:t>Global</w:t>
      </w:r>
      <w:proofErr w:type="spellEnd"/>
      <w:r w:rsidRPr="00592AF2">
        <w:rPr>
          <w:rFonts w:ascii="Arial" w:hAnsi="Arial" w:cs="Arial"/>
          <w:b/>
          <w:szCs w:val="24"/>
        </w:rPr>
        <w:t xml:space="preserve"> </w:t>
      </w:r>
      <w:proofErr w:type="spellStart"/>
      <w:r w:rsidRPr="00592AF2">
        <w:rPr>
          <w:rFonts w:ascii="Arial" w:hAnsi="Arial" w:cs="Arial"/>
          <w:b/>
          <w:szCs w:val="24"/>
        </w:rPr>
        <w:t>Dairy</w:t>
      </w:r>
      <w:proofErr w:type="spellEnd"/>
      <w:r w:rsidRPr="00592AF2">
        <w:rPr>
          <w:rFonts w:ascii="Arial" w:hAnsi="Arial" w:cs="Arial"/>
          <w:b/>
          <w:szCs w:val="24"/>
        </w:rPr>
        <w:t xml:space="preserve"> </w:t>
      </w:r>
      <w:proofErr w:type="spellStart"/>
      <w:r w:rsidRPr="00592AF2">
        <w:rPr>
          <w:rFonts w:ascii="Arial" w:hAnsi="Arial" w:cs="Arial"/>
          <w:b/>
          <w:szCs w:val="24"/>
        </w:rPr>
        <w:t>Trade</w:t>
      </w:r>
      <w:proofErr w:type="spellEnd"/>
      <w:r w:rsidRPr="00592AF2">
        <w:rPr>
          <w:rFonts w:ascii="Arial" w:hAnsi="Arial" w:cs="Arial"/>
          <w:b/>
          <w:szCs w:val="24"/>
        </w:rPr>
        <w:t xml:space="preserve"> z</w:t>
      </w:r>
      <w:r w:rsidR="0047464F" w:rsidRPr="00592AF2">
        <w:rPr>
          <w:rFonts w:ascii="Arial" w:hAnsi="Arial" w:cs="Arial"/>
          <w:b/>
          <w:szCs w:val="24"/>
        </w:rPr>
        <w:t>e dne</w:t>
      </w:r>
      <w:r w:rsidR="00367449" w:rsidRPr="00592AF2">
        <w:rPr>
          <w:rFonts w:ascii="Arial" w:hAnsi="Arial" w:cs="Arial"/>
          <w:b/>
          <w:szCs w:val="24"/>
        </w:rPr>
        <w:t xml:space="preserve"> </w:t>
      </w:r>
      <w:r w:rsidR="00FB355F">
        <w:rPr>
          <w:rFonts w:ascii="Arial" w:hAnsi="Arial" w:cs="Arial"/>
          <w:b/>
          <w:szCs w:val="24"/>
        </w:rPr>
        <w:t>16</w:t>
      </w:r>
      <w:r w:rsidR="00E60185" w:rsidRPr="0047392D">
        <w:rPr>
          <w:rFonts w:ascii="Arial" w:hAnsi="Arial" w:cs="Arial"/>
          <w:b/>
          <w:szCs w:val="24"/>
        </w:rPr>
        <w:t xml:space="preserve">. </w:t>
      </w:r>
      <w:r w:rsidR="00FB355F">
        <w:rPr>
          <w:rFonts w:ascii="Arial" w:hAnsi="Arial" w:cs="Arial"/>
          <w:b/>
          <w:szCs w:val="24"/>
        </w:rPr>
        <w:t>2</w:t>
      </w:r>
      <w:r w:rsidR="00E60185" w:rsidRPr="0047392D">
        <w:rPr>
          <w:rFonts w:ascii="Arial" w:hAnsi="Arial" w:cs="Arial"/>
          <w:b/>
          <w:szCs w:val="24"/>
        </w:rPr>
        <w:t>. 202</w:t>
      </w:r>
      <w:r w:rsidR="0047392D" w:rsidRPr="0047392D">
        <w:rPr>
          <w:rFonts w:ascii="Arial" w:hAnsi="Arial" w:cs="Arial"/>
          <w:b/>
          <w:szCs w:val="24"/>
        </w:rPr>
        <w:t>1</w:t>
      </w:r>
      <w:r w:rsidR="00074C9B" w:rsidRPr="00592AF2">
        <w:rPr>
          <w:rFonts w:ascii="Arial" w:hAnsi="Arial" w:cs="Arial"/>
        </w:rPr>
        <w:fldChar w:fldCharType="begin"/>
      </w:r>
      <w:r w:rsidR="00074C9B" w:rsidRPr="00592AF2">
        <w:rPr>
          <w:rFonts w:ascii="Arial" w:hAnsi="Arial" w:cs="Arial"/>
        </w:rPr>
        <w:instrText xml:space="preserve"> LINK </w:instrText>
      </w:r>
      <w:r w:rsidR="002F5BDE">
        <w:rPr>
          <w:rFonts w:ascii="Arial" w:hAnsi="Arial" w:cs="Arial"/>
        </w:rPr>
        <w:instrText xml:space="preserve">Excel.Sheet.12 "C:\\Users\\10005257\\Desktop\\MZe\\Já\\Komoditní karta\\Komoditní karta.xlsx" "Milk Observatory!R24C6:R27C13" </w:instrText>
      </w:r>
      <w:r w:rsidR="00074C9B" w:rsidRPr="00592AF2">
        <w:rPr>
          <w:rFonts w:ascii="Arial" w:hAnsi="Arial" w:cs="Arial"/>
        </w:rPr>
        <w:instrText xml:space="preserve">\a \f 4 \h  \* MERGEFORMAT </w:instrText>
      </w:r>
      <w:r w:rsidR="00074C9B" w:rsidRPr="00592AF2">
        <w:rPr>
          <w:rFonts w:ascii="Arial" w:hAnsi="Arial" w:cs="Arial"/>
        </w:rPr>
        <w:fldChar w:fldCharType="separate"/>
      </w:r>
    </w:p>
    <w:tbl>
      <w:tblPr>
        <w:tblW w:w="106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9"/>
        <w:gridCol w:w="1199"/>
        <w:gridCol w:w="1199"/>
        <w:gridCol w:w="1199"/>
        <w:gridCol w:w="1199"/>
        <w:gridCol w:w="1199"/>
        <w:gridCol w:w="1199"/>
        <w:gridCol w:w="2300"/>
      </w:tblGrid>
      <w:tr w:rsidR="004A779C" w:rsidRPr="004A779C" w:rsidTr="00FB355F">
        <w:trPr>
          <w:divId w:val="820389149"/>
          <w:trHeight w:val="315"/>
        </w:trPr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USD/t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4A77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III.21</w:t>
            </w:r>
            <w:proofErr w:type="gramEnd"/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4A77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IV.21</w:t>
            </w:r>
            <w:proofErr w:type="gramEnd"/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4A77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V.21</w:t>
            </w:r>
            <w:proofErr w:type="gramEnd"/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4A77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VI.21</w:t>
            </w:r>
            <w:proofErr w:type="gramEnd"/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4A77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VII.21</w:t>
            </w:r>
            <w:proofErr w:type="gramEnd"/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4A77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VIII.21</w:t>
            </w:r>
            <w:proofErr w:type="gramEnd"/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Vážený aritmetický Ø</w:t>
            </w:r>
          </w:p>
        </w:tc>
      </w:tr>
      <w:tr w:rsidR="004A779C" w:rsidRPr="004A779C" w:rsidTr="00FB355F">
        <w:trPr>
          <w:divId w:val="820389149"/>
          <w:trHeight w:val="217"/>
        </w:trPr>
        <w:tc>
          <w:tcPr>
            <w:tcW w:w="1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Máslo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5 180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5 125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5 104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5 136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5 130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5 129</w:t>
            </w:r>
          </w:p>
        </w:tc>
      </w:tr>
      <w:tr w:rsidR="004A779C" w:rsidRPr="004A779C" w:rsidTr="00FB355F">
        <w:trPr>
          <w:divId w:val="820389149"/>
          <w:trHeight w:val="217"/>
        </w:trPr>
        <w:tc>
          <w:tcPr>
            <w:tcW w:w="1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SOM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r w:rsidRPr="004A779C">
              <w:rPr>
                <w:rFonts w:ascii="Arial" w:hAnsi="Arial" w:cs="Arial"/>
                <w:color w:val="000000"/>
                <w:sz w:val="22"/>
                <w:szCs w:val="22"/>
              </w:rPr>
              <w:t>271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3 157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3 252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3 268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3 262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3 207</w:t>
            </w:r>
          </w:p>
        </w:tc>
      </w:tr>
      <w:tr w:rsidR="004A779C" w:rsidRPr="004A779C" w:rsidTr="00FB355F">
        <w:trPr>
          <w:divId w:val="820389149"/>
          <w:trHeight w:val="217"/>
        </w:trPr>
        <w:tc>
          <w:tcPr>
            <w:tcW w:w="1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SPM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3 614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3 613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3 616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3 613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3 639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3 615</w:t>
            </w:r>
          </w:p>
        </w:tc>
      </w:tr>
    </w:tbl>
    <w:p w:rsidR="00312DDF" w:rsidRPr="00592AF2" w:rsidRDefault="00074C9B" w:rsidP="00C94430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sz w:val="16"/>
          <w:szCs w:val="16"/>
        </w:rPr>
        <w:fldChar w:fldCharType="end"/>
      </w:r>
      <w:r w:rsidR="00AC2452" w:rsidRPr="00592AF2">
        <w:rPr>
          <w:rFonts w:ascii="Arial" w:hAnsi="Arial" w:cs="Arial"/>
          <w:i/>
          <w:sz w:val="16"/>
          <w:szCs w:val="16"/>
        </w:rPr>
        <w:t>Zdroj</w:t>
      </w:r>
      <w:r w:rsidR="0047464F" w:rsidRPr="00592AF2">
        <w:rPr>
          <w:rFonts w:ascii="Arial" w:hAnsi="Arial" w:cs="Arial"/>
          <w:i/>
          <w:sz w:val="16"/>
          <w:szCs w:val="16"/>
        </w:rPr>
        <w:t>:</w:t>
      </w:r>
      <w:r w:rsidR="0047464F" w:rsidRPr="00592AF2">
        <w:rPr>
          <w:rFonts w:ascii="Arial" w:hAnsi="Arial" w:cs="Arial"/>
          <w:szCs w:val="24"/>
        </w:rPr>
        <w:t xml:space="preserve"> </w:t>
      </w:r>
      <w:proofErr w:type="spellStart"/>
      <w:r w:rsidR="0047464F" w:rsidRPr="00592AF2">
        <w:rPr>
          <w:rFonts w:ascii="Arial" w:hAnsi="Arial" w:cs="Arial"/>
          <w:i/>
          <w:sz w:val="16"/>
          <w:szCs w:val="16"/>
        </w:rPr>
        <w:t>Milk</w:t>
      </w:r>
      <w:proofErr w:type="spellEnd"/>
      <w:r w:rsidR="0047464F" w:rsidRPr="00592AF2">
        <w:rPr>
          <w:rFonts w:ascii="Arial" w:hAnsi="Arial" w:cs="Arial"/>
          <w:i/>
          <w:sz w:val="16"/>
          <w:szCs w:val="16"/>
        </w:rPr>
        <w:t xml:space="preserve"> Market </w:t>
      </w:r>
      <w:proofErr w:type="spellStart"/>
      <w:r w:rsidR="0047464F" w:rsidRPr="00592AF2">
        <w:rPr>
          <w:rFonts w:ascii="Arial" w:hAnsi="Arial" w:cs="Arial"/>
          <w:i/>
          <w:sz w:val="16"/>
          <w:szCs w:val="16"/>
        </w:rPr>
        <w:t>Observatory</w:t>
      </w:r>
      <w:proofErr w:type="spellEnd"/>
      <w:r w:rsidR="0047464F" w:rsidRPr="00592AF2">
        <w:rPr>
          <w:rFonts w:ascii="Arial" w:hAnsi="Arial" w:cs="Arial"/>
          <w:i/>
          <w:sz w:val="16"/>
          <w:szCs w:val="16"/>
        </w:rPr>
        <w:t xml:space="preserve">, </w:t>
      </w:r>
      <w:proofErr w:type="spellStart"/>
      <w:r w:rsidR="0047464F" w:rsidRPr="00592AF2">
        <w:rPr>
          <w:rFonts w:ascii="Arial" w:hAnsi="Arial" w:cs="Arial"/>
          <w:i/>
          <w:sz w:val="16"/>
          <w:szCs w:val="16"/>
        </w:rPr>
        <w:t>Global</w:t>
      </w:r>
      <w:proofErr w:type="spellEnd"/>
      <w:r w:rsidR="0047464F" w:rsidRPr="00592AF2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47464F" w:rsidRPr="00592AF2">
        <w:rPr>
          <w:rFonts w:ascii="Arial" w:hAnsi="Arial" w:cs="Arial"/>
          <w:i/>
          <w:sz w:val="16"/>
          <w:szCs w:val="16"/>
        </w:rPr>
        <w:t>Dairy</w:t>
      </w:r>
      <w:proofErr w:type="spellEnd"/>
      <w:r w:rsidR="0047464F" w:rsidRPr="00592AF2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47464F" w:rsidRPr="00592AF2">
        <w:rPr>
          <w:rFonts w:ascii="Arial" w:hAnsi="Arial" w:cs="Arial"/>
          <w:i/>
          <w:sz w:val="16"/>
          <w:szCs w:val="16"/>
        </w:rPr>
        <w:t>Trade</w:t>
      </w:r>
      <w:proofErr w:type="spellEnd"/>
      <w:r w:rsidR="00866873" w:rsidRPr="00592AF2">
        <w:rPr>
          <w:rFonts w:ascii="Arial" w:hAnsi="Arial" w:cs="Arial"/>
          <w:i/>
          <w:sz w:val="16"/>
          <w:szCs w:val="16"/>
        </w:rPr>
        <w:t xml:space="preserve"> </w:t>
      </w:r>
      <w:r w:rsidR="00E60185" w:rsidRPr="0047392D">
        <w:rPr>
          <w:rFonts w:ascii="Arial" w:hAnsi="Arial" w:cs="Arial"/>
          <w:i/>
          <w:sz w:val="16"/>
          <w:szCs w:val="16"/>
        </w:rPr>
        <w:t>(</w:t>
      </w:r>
      <w:r w:rsidR="0047392D" w:rsidRPr="0047392D">
        <w:rPr>
          <w:rFonts w:ascii="Arial" w:hAnsi="Arial" w:cs="Arial"/>
          <w:i/>
          <w:sz w:val="16"/>
          <w:szCs w:val="16"/>
        </w:rPr>
        <w:t>1</w:t>
      </w:r>
      <w:r w:rsidR="00FB355F">
        <w:rPr>
          <w:rFonts w:ascii="Arial" w:hAnsi="Arial" w:cs="Arial"/>
          <w:i/>
          <w:sz w:val="16"/>
          <w:szCs w:val="16"/>
        </w:rPr>
        <w:t>2</w:t>
      </w:r>
      <w:r w:rsidR="00FC6219" w:rsidRPr="0047392D">
        <w:rPr>
          <w:rFonts w:ascii="Arial" w:hAnsi="Arial" w:cs="Arial"/>
          <w:i/>
          <w:sz w:val="16"/>
          <w:szCs w:val="16"/>
        </w:rPr>
        <w:t xml:space="preserve">. </w:t>
      </w:r>
      <w:r w:rsidR="00FB355F">
        <w:rPr>
          <w:rFonts w:ascii="Arial" w:hAnsi="Arial" w:cs="Arial"/>
          <w:i/>
          <w:sz w:val="16"/>
          <w:szCs w:val="16"/>
        </w:rPr>
        <w:t>2</w:t>
      </w:r>
      <w:r w:rsidR="00E60185" w:rsidRPr="0047392D">
        <w:rPr>
          <w:rFonts w:ascii="Arial" w:hAnsi="Arial" w:cs="Arial"/>
          <w:i/>
          <w:sz w:val="16"/>
          <w:szCs w:val="16"/>
        </w:rPr>
        <w:t>. 202</w:t>
      </w:r>
      <w:r w:rsidR="0047392D" w:rsidRPr="0047392D">
        <w:rPr>
          <w:rFonts w:ascii="Arial" w:hAnsi="Arial" w:cs="Arial"/>
          <w:i/>
          <w:sz w:val="16"/>
          <w:szCs w:val="16"/>
        </w:rPr>
        <w:t>1</w:t>
      </w:r>
      <w:r w:rsidR="00E60185" w:rsidRPr="0047392D">
        <w:rPr>
          <w:rFonts w:ascii="Arial" w:hAnsi="Arial" w:cs="Arial"/>
          <w:i/>
          <w:sz w:val="16"/>
          <w:szCs w:val="16"/>
        </w:rPr>
        <w:t>)</w:t>
      </w:r>
    </w:p>
    <w:p w:rsidR="009331CC" w:rsidRPr="00592AF2" w:rsidRDefault="009331CC" w:rsidP="00C94430">
      <w:pPr>
        <w:rPr>
          <w:rFonts w:ascii="Arial" w:hAnsi="Arial" w:cs="Arial"/>
          <w:i/>
          <w:sz w:val="16"/>
          <w:szCs w:val="16"/>
        </w:rPr>
      </w:pPr>
    </w:p>
    <w:p w:rsidR="00F1098E" w:rsidRPr="00592AF2" w:rsidRDefault="00F1098E" w:rsidP="00C94430">
      <w:pPr>
        <w:rPr>
          <w:rFonts w:ascii="Arial" w:hAnsi="Arial" w:cs="Arial"/>
          <w:b/>
          <w:sz w:val="16"/>
          <w:szCs w:val="16"/>
        </w:rPr>
      </w:pPr>
      <w:r w:rsidRPr="00592AF2"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76133</wp:posOffset>
                </wp:positionV>
                <wp:extent cx="6780596" cy="261257"/>
                <wp:effectExtent l="0" t="0" r="20320" b="24765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0596" cy="261257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E43F0D" w:rsidRPr="00F1098E" w:rsidRDefault="00E43F0D" w:rsidP="00F1098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Zahraniční </w:t>
                            </w:r>
                            <w:r w:rsidRPr="0047392D">
                              <w:rPr>
                                <w:b/>
                              </w:rPr>
                              <w:t>obchod leden až listopad</w:t>
                            </w:r>
                            <w:r>
                              <w:rPr>
                                <w:b/>
                              </w:rPr>
                              <w:t xml:space="preserve"> 2019 a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1" o:spid="_x0000_s1030" type="#_x0000_t202" style="position:absolute;margin-left:0;margin-top:6pt;width:533.9pt;height:20.5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" fillcolor="#548dd4 [1951]" strokecolor="#4f81bd [3204]" strokeweight=".5pt">
                <v:textbox>
                  <w:txbxContent>
                    <w:p w:rsidR="00E43F0D" w:rsidRPr="00F1098E" w:rsidRDefault="00E43F0D" w:rsidP="00F1098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Zahraniční </w:t>
                      </w:r>
                      <w:r w:rsidRPr="0047392D">
                        <w:rPr>
                          <w:b/>
                        </w:rPr>
                        <w:t>obchod leden až listopad</w:t>
                      </w:r>
                      <w:r>
                        <w:rPr>
                          <w:b/>
                        </w:rPr>
                        <w:t xml:space="preserve"> 2019 a 2020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12DDF" w:rsidRPr="00592AF2" w:rsidRDefault="00312DDF" w:rsidP="00C94430">
      <w:pPr>
        <w:rPr>
          <w:rFonts w:ascii="Arial" w:hAnsi="Arial" w:cs="Arial"/>
          <w:b/>
          <w:sz w:val="16"/>
          <w:szCs w:val="16"/>
        </w:rPr>
      </w:pPr>
    </w:p>
    <w:p w:rsidR="004A6EE2" w:rsidRPr="004A6EE2" w:rsidRDefault="009F6DF8" w:rsidP="00C015EF">
      <w:pPr>
        <w:rPr>
          <w:rFonts w:ascii="Arial" w:hAnsi="Arial" w:cs="Arial"/>
          <w:sz w:val="20"/>
        </w:rPr>
      </w:pPr>
      <w:r w:rsidRPr="00592AF2">
        <w:rPr>
          <w:highlight w:val="yellow"/>
        </w:rPr>
        <w:fldChar w:fldCharType="begin"/>
      </w:r>
      <w:r w:rsidRPr="00592AF2">
        <w:rPr>
          <w:highlight w:val="yellow"/>
        </w:rPr>
        <w:instrText xml:space="preserve"> LINK </w:instrText>
      </w:r>
      <w:r w:rsidR="002F5BDE">
        <w:rPr>
          <w:highlight w:val="yellow"/>
        </w:rPr>
        <w:instrText xml:space="preserve">Excel.Sheet.12 "C:\\Users\\10005257\\Desktop\\MZe\\Já\\Komoditní karta\\Komoditní karta.xlsx" "Zahraniční obchod ČR!R4C2:R9C6" </w:instrText>
      </w:r>
      <w:r w:rsidRPr="00592AF2">
        <w:rPr>
          <w:highlight w:val="yellow"/>
        </w:rPr>
        <w:instrText xml:space="preserve">\a \f 4 \h  \* MERGEFORMAT </w:instrText>
      </w:r>
      <w:r w:rsidRPr="00592AF2">
        <w:rPr>
          <w:highlight w:val="yellow"/>
        </w:rPr>
        <w:fldChar w:fldCharType="separate"/>
      </w:r>
    </w:p>
    <w:tbl>
      <w:tblPr>
        <w:tblW w:w="106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1535"/>
        <w:gridCol w:w="1508"/>
        <w:gridCol w:w="1617"/>
        <w:gridCol w:w="1426"/>
      </w:tblGrid>
      <w:tr w:rsidR="004A6EE2" w:rsidRPr="004A6EE2" w:rsidTr="004A6EE2">
        <w:trPr>
          <w:divId w:val="1069616006"/>
          <w:trHeight w:val="236"/>
        </w:trPr>
        <w:tc>
          <w:tcPr>
            <w:tcW w:w="460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4A6EE2" w:rsidRPr="004A6EE2" w:rsidRDefault="004A6EE2" w:rsidP="004A6EE2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Ukazatel/rok (v tis. Kč)</w:t>
            </w:r>
          </w:p>
        </w:tc>
        <w:tc>
          <w:tcPr>
            <w:tcW w:w="30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A6E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Leden až </w:t>
            </w:r>
            <w:r w:rsidRPr="004A6EE2">
              <w:rPr>
                <w:rFonts w:ascii="Arial" w:hAnsi="Arial" w:cs="Arial"/>
                <w:b/>
                <w:bCs/>
                <w:color w:val="000000"/>
                <w:sz w:val="20"/>
              </w:rPr>
              <w:t>prosinec</w:t>
            </w:r>
          </w:p>
        </w:tc>
        <w:tc>
          <w:tcPr>
            <w:tcW w:w="30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7DDF1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Změna 2020/2019</w:t>
            </w:r>
          </w:p>
        </w:tc>
      </w:tr>
      <w:tr w:rsidR="004A6EE2" w:rsidRPr="004A6EE2" w:rsidTr="004A6EE2">
        <w:trPr>
          <w:divId w:val="1069616006"/>
          <w:trHeight w:val="236"/>
        </w:trPr>
        <w:tc>
          <w:tcPr>
            <w:tcW w:w="460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EE2" w:rsidRPr="004A6EE2" w:rsidRDefault="004A6EE2" w:rsidP="004A6EE2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 tis. Kč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7DDF1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Index (%)</w:t>
            </w:r>
          </w:p>
        </w:tc>
      </w:tr>
      <w:tr w:rsidR="004A6EE2" w:rsidRPr="004A6EE2" w:rsidTr="004A6EE2">
        <w:trPr>
          <w:divId w:val="1069616006"/>
          <w:trHeight w:val="247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4A6EE2" w:rsidRPr="004A6EE2" w:rsidRDefault="004A6EE2" w:rsidP="004A6EE2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Vývoz mléka a ml. výrobků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>18 713 672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>19 381 101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>667 429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7DDF1"/>
            <w:noWrap/>
            <w:vAlign w:val="bottom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>103,6</w:t>
            </w:r>
          </w:p>
        </w:tc>
      </w:tr>
      <w:tr w:rsidR="004A6EE2" w:rsidRPr="004A6EE2" w:rsidTr="004A6EE2">
        <w:trPr>
          <w:divId w:val="1069616006"/>
          <w:trHeight w:val="225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4A6EE2" w:rsidRPr="004A6EE2" w:rsidRDefault="004A6EE2" w:rsidP="004A6EE2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Dovoz mléka a ml. výrobků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>14 926 760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>15 011 583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>84 823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7DDF1"/>
            <w:noWrap/>
            <w:vAlign w:val="bottom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>100,6</w:t>
            </w:r>
          </w:p>
        </w:tc>
      </w:tr>
      <w:tr w:rsidR="004A6EE2" w:rsidRPr="004A6EE2" w:rsidTr="004A6EE2">
        <w:trPr>
          <w:divId w:val="1069616006"/>
          <w:trHeight w:val="247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4A6EE2" w:rsidRPr="004A6EE2" w:rsidRDefault="004A6EE2" w:rsidP="004A6EE2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Bilance (saldo) mléka a ml. výrob.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>3 786 912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>4 369 518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>582 606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7DDF1"/>
            <w:noWrap/>
            <w:vAlign w:val="bottom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>115,4</w:t>
            </w:r>
          </w:p>
        </w:tc>
      </w:tr>
      <w:tr w:rsidR="004A6EE2" w:rsidRPr="004A6EE2" w:rsidTr="004A6EE2">
        <w:trPr>
          <w:divId w:val="1069616006"/>
          <w:trHeight w:val="236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4A6EE2" w:rsidRPr="004A6EE2" w:rsidRDefault="004A6EE2" w:rsidP="004A6EE2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Obrat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>33 640 432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>34 392 684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>752 252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7DDF1"/>
            <w:noWrap/>
            <w:vAlign w:val="bottom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>102,2</w:t>
            </w:r>
          </w:p>
        </w:tc>
      </w:tr>
    </w:tbl>
    <w:p w:rsidR="00C015EF" w:rsidRPr="00592AF2" w:rsidRDefault="009F6DF8" w:rsidP="00C015EF">
      <w:pPr>
        <w:rPr>
          <w:rFonts w:ascii="Arial" w:hAnsi="Arial" w:cs="Arial"/>
          <w:i/>
          <w:iCs/>
          <w:sz w:val="16"/>
          <w:szCs w:val="16"/>
        </w:rPr>
      </w:pPr>
      <w:r w:rsidRPr="00592AF2">
        <w:rPr>
          <w:rFonts w:ascii="Arial" w:hAnsi="Arial" w:cs="Arial"/>
          <w:highlight w:val="yellow"/>
        </w:rPr>
        <w:fldChar w:fldCharType="end"/>
      </w:r>
      <w:r w:rsidR="00AC2452" w:rsidRPr="00592AF2">
        <w:rPr>
          <w:rFonts w:ascii="Arial" w:hAnsi="Arial" w:cs="Arial"/>
          <w:i/>
          <w:sz w:val="16"/>
          <w:szCs w:val="16"/>
        </w:rPr>
        <w:t>Zdroj</w:t>
      </w:r>
      <w:r w:rsidR="00C015EF" w:rsidRPr="00592AF2">
        <w:rPr>
          <w:rFonts w:ascii="Arial" w:hAnsi="Arial" w:cs="Arial"/>
          <w:i/>
          <w:sz w:val="16"/>
          <w:szCs w:val="16"/>
        </w:rPr>
        <w:t xml:space="preserve">: Celní statistika, </w:t>
      </w:r>
      <w:r w:rsidR="00C015EF" w:rsidRPr="00592AF2">
        <w:rPr>
          <w:rFonts w:ascii="Arial" w:hAnsi="Arial" w:cs="Arial"/>
          <w:i/>
          <w:iCs/>
          <w:sz w:val="16"/>
          <w:szCs w:val="16"/>
        </w:rPr>
        <w:t>ke dni </w:t>
      </w:r>
      <w:r w:rsidR="00E60185" w:rsidRPr="0047392D">
        <w:rPr>
          <w:rFonts w:ascii="Arial" w:hAnsi="Arial" w:cs="Arial"/>
          <w:i/>
          <w:iCs/>
          <w:sz w:val="16"/>
          <w:szCs w:val="16"/>
        </w:rPr>
        <w:t>(</w:t>
      </w:r>
      <w:r w:rsidR="00FB355F">
        <w:rPr>
          <w:rFonts w:ascii="Arial" w:hAnsi="Arial" w:cs="Arial"/>
          <w:i/>
          <w:iCs/>
          <w:sz w:val="16"/>
          <w:szCs w:val="16"/>
        </w:rPr>
        <w:t>15</w:t>
      </w:r>
      <w:r w:rsidR="00312DDF" w:rsidRPr="0047392D">
        <w:rPr>
          <w:rFonts w:ascii="Arial" w:hAnsi="Arial" w:cs="Arial"/>
          <w:i/>
          <w:iCs/>
          <w:sz w:val="16"/>
          <w:szCs w:val="16"/>
        </w:rPr>
        <w:t xml:space="preserve">. </w:t>
      </w:r>
      <w:r w:rsidR="00FB355F">
        <w:rPr>
          <w:rFonts w:ascii="Arial" w:hAnsi="Arial" w:cs="Arial"/>
          <w:i/>
          <w:iCs/>
          <w:sz w:val="16"/>
          <w:szCs w:val="16"/>
        </w:rPr>
        <w:t>2</w:t>
      </w:r>
      <w:r w:rsidR="00312DDF" w:rsidRPr="0047392D">
        <w:rPr>
          <w:rFonts w:ascii="Arial" w:hAnsi="Arial" w:cs="Arial"/>
          <w:i/>
          <w:iCs/>
          <w:sz w:val="16"/>
          <w:szCs w:val="16"/>
        </w:rPr>
        <w:t>. 202</w:t>
      </w:r>
      <w:r w:rsidR="0047392D" w:rsidRPr="0047392D">
        <w:rPr>
          <w:rFonts w:ascii="Arial" w:hAnsi="Arial" w:cs="Arial"/>
          <w:i/>
          <w:iCs/>
          <w:sz w:val="16"/>
          <w:szCs w:val="16"/>
        </w:rPr>
        <w:t>1</w:t>
      </w:r>
      <w:r w:rsidR="00E60185" w:rsidRPr="0047392D">
        <w:rPr>
          <w:rFonts w:ascii="Arial" w:hAnsi="Arial" w:cs="Arial"/>
          <w:i/>
          <w:iCs/>
          <w:sz w:val="16"/>
          <w:szCs w:val="16"/>
        </w:rPr>
        <w:t>)</w:t>
      </w:r>
    </w:p>
    <w:p w:rsidR="004A6EE2" w:rsidRPr="004A6EE2" w:rsidRDefault="009F6DF8" w:rsidP="00930268">
      <w:pPr>
        <w:rPr>
          <w:rFonts w:ascii="Arial" w:hAnsi="Arial" w:cs="Arial"/>
          <w:sz w:val="20"/>
        </w:rPr>
      </w:pPr>
      <w:r w:rsidRPr="00592AF2">
        <w:rPr>
          <w:highlight w:val="yellow"/>
        </w:rPr>
        <w:fldChar w:fldCharType="begin"/>
      </w:r>
      <w:r w:rsidRPr="00592AF2">
        <w:rPr>
          <w:highlight w:val="yellow"/>
        </w:rPr>
        <w:instrText xml:space="preserve"> LINK </w:instrText>
      </w:r>
      <w:r w:rsidR="002F5BDE">
        <w:rPr>
          <w:highlight w:val="yellow"/>
        </w:rPr>
        <w:instrText xml:space="preserve">Excel.Sheet.12 "C:\\Users\\10005257\\Desktop\\MZe\\Já\\Komoditní karta\\Komoditní karta.xlsx" "Zahraniční obchod ČR!R14C2:R19C6" </w:instrText>
      </w:r>
      <w:r w:rsidRPr="00592AF2">
        <w:rPr>
          <w:highlight w:val="yellow"/>
        </w:rPr>
        <w:instrText xml:space="preserve">\a \f 4 \h  \* MERGEFORMAT </w:instrText>
      </w:r>
      <w:r w:rsidRPr="00592AF2">
        <w:rPr>
          <w:highlight w:val="yellow"/>
        </w:rPr>
        <w:fldChar w:fldCharType="separate"/>
      </w:r>
    </w:p>
    <w:tbl>
      <w:tblPr>
        <w:tblW w:w="106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2"/>
        <w:gridCol w:w="1537"/>
        <w:gridCol w:w="1510"/>
        <w:gridCol w:w="1619"/>
        <w:gridCol w:w="1427"/>
      </w:tblGrid>
      <w:tr w:rsidR="004A6EE2" w:rsidRPr="004A6EE2" w:rsidTr="004A6EE2">
        <w:trPr>
          <w:divId w:val="155077975"/>
          <w:trHeight w:val="360"/>
        </w:trPr>
        <w:tc>
          <w:tcPr>
            <w:tcW w:w="461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4A6EE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Ukazatel/rok (v tis. Kč) bez syrového mléka</w:t>
            </w:r>
          </w:p>
        </w:tc>
        <w:tc>
          <w:tcPr>
            <w:tcW w:w="30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7DDF1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4A6EE2">
              <w:rPr>
                <w:rFonts w:ascii="Arial" w:hAnsi="Arial" w:cs="Arial"/>
                <w:b/>
                <w:bCs/>
                <w:color w:val="000000"/>
                <w:sz w:val="18"/>
              </w:rPr>
              <w:t>Leden až prosinec</w:t>
            </w:r>
          </w:p>
        </w:tc>
        <w:tc>
          <w:tcPr>
            <w:tcW w:w="30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7DDF1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4A6EE2">
              <w:rPr>
                <w:rFonts w:ascii="Arial" w:hAnsi="Arial" w:cs="Arial"/>
                <w:b/>
                <w:bCs/>
                <w:color w:val="000000"/>
                <w:sz w:val="18"/>
              </w:rPr>
              <w:t>Změna 2020/2019</w:t>
            </w:r>
          </w:p>
        </w:tc>
      </w:tr>
      <w:tr w:rsidR="004A6EE2" w:rsidRPr="004A6EE2" w:rsidTr="004A6EE2">
        <w:trPr>
          <w:divId w:val="155077975"/>
          <w:trHeight w:val="232"/>
        </w:trPr>
        <w:tc>
          <w:tcPr>
            <w:tcW w:w="461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EE2" w:rsidRPr="004A6EE2" w:rsidRDefault="004A6EE2" w:rsidP="004A6EE2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4A6EE2">
              <w:rPr>
                <w:rFonts w:ascii="Arial" w:hAnsi="Arial" w:cs="Arial"/>
                <w:b/>
                <w:bCs/>
                <w:color w:val="000000"/>
                <w:sz w:val="18"/>
              </w:rPr>
              <w:t>2019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4A6EE2">
              <w:rPr>
                <w:rFonts w:ascii="Arial" w:hAnsi="Arial" w:cs="Arial"/>
                <w:b/>
                <w:bCs/>
                <w:color w:val="000000"/>
                <w:sz w:val="18"/>
              </w:rPr>
              <w:t>2020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4A6EE2">
              <w:rPr>
                <w:rFonts w:ascii="Arial" w:hAnsi="Arial" w:cs="Arial"/>
                <w:b/>
                <w:bCs/>
                <w:color w:val="000000"/>
                <w:sz w:val="18"/>
              </w:rPr>
              <w:t>v tis. Kč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7DDF1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4A6EE2">
              <w:rPr>
                <w:rFonts w:ascii="Arial" w:hAnsi="Arial" w:cs="Arial"/>
                <w:b/>
                <w:bCs/>
                <w:color w:val="000000"/>
                <w:sz w:val="18"/>
              </w:rPr>
              <w:t>Index (%)</w:t>
            </w:r>
          </w:p>
        </w:tc>
      </w:tr>
      <w:tr w:rsidR="004A6EE2" w:rsidRPr="004A6EE2" w:rsidTr="004A6EE2">
        <w:trPr>
          <w:divId w:val="155077975"/>
          <w:trHeight w:val="232"/>
        </w:trPr>
        <w:tc>
          <w:tcPr>
            <w:tcW w:w="46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7DDF1"/>
            <w:noWrap/>
            <w:vAlign w:val="bottom"/>
            <w:hideMark/>
          </w:tcPr>
          <w:p w:rsidR="004A6EE2" w:rsidRPr="004A6EE2" w:rsidRDefault="004A6EE2" w:rsidP="004A6EE2">
            <w:pPr>
              <w:rPr>
                <w:rFonts w:ascii="Arial" w:hAnsi="Arial" w:cs="Arial"/>
                <w:i/>
                <w:iCs/>
                <w:color w:val="000000"/>
                <w:sz w:val="18"/>
              </w:rPr>
            </w:pPr>
            <w:r w:rsidRPr="004A6EE2">
              <w:rPr>
                <w:rFonts w:ascii="Arial" w:hAnsi="Arial" w:cs="Arial"/>
                <w:i/>
                <w:iCs/>
                <w:color w:val="000000"/>
                <w:sz w:val="18"/>
              </w:rPr>
              <w:t xml:space="preserve">Vývoz mléka a ml. výrobků 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</w:rPr>
              <w:t>12 297 448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</w:rPr>
              <w:t>12 741 740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</w:rPr>
              <w:t>444 292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7DDF1"/>
            <w:noWrap/>
            <w:vAlign w:val="bottom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</w:rPr>
              <w:t>103,6</w:t>
            </w:r>
          </w:p>
        </w:tc>
      </w:tr>
      <w:tr w:rsidR="004A6EE2" w:rsidRPr="004A6EE2" w:rsidTr="004A6EE2">
        <w:trPr>
          <w:divId w:val="155077975"/>
          <w:trHeight w:val="232"/>
        </w:trPr>
        <w:tc>
          <w:tcPr>
            <w:tcW w:w="46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7DDF1"/>
            <w:noWrap/>
            <w:vAlign w:val="bottom"/>
            <w:hideMark/>
          </w:tcPr>
          <w:p w:rsidR="004A6EE2" w:rsidRPr="004A6EE2" w:rsidRDefault="004A6EE2" w:rsidP="004A6EE2">
            <w:pPr>
              <w:rPr>
                <w:rFonts w:ascii="Arial" w:hAnsi="Arial" w:cs="Arial"/>
                <w:i/>
                <w:iCs/>
                <w:color w:val="000000"/>
                <w:sz w:val="18"/>
              </w:rPr>
            </w:pPr>
            <w:r w:rsidRPr="004A6EE2">
              <w:rPr>
                <w:rFonts w:ascii="Arial" w:hAnsi="Arial" w:cs="Arial"/>
                <w:i/>
                <w:iCs/>
                <w:color w:val="000000"/>
                <w:sz w:val="18"/>
              </w:rPr>
              <w:t xml:space="preserve">Dovoz mléka a ml. výrobků 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</w:rPr>
              <w:t>14 821 013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</w:rPr>
              <w:t>14 823 725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</w:rPr>
              <w:t>2 712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7DDF1"/>
            <w:noWrap/>
            <w:vAlign w:val="bottom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</w:rPr>
              <w:t>100,0</w:t>
            </w:r>
          </w:p>
        </w:tc>
      </w:tr>
      <w:tr w:rsidR="004A6EE2" w:rsidRPr="004A6EE2" w:rsidTr="004A6EE2">
        <w:trPr>
          <w:divId w:val="155077975"/>
          <w:trHeight w:val="232"/>
        </w:trPr>
        <w:tc>
          <w:tcPr>
            <w:tcW w:w="46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7DDF1"/>
            <w:noWrap/>
            <w:vAlign w:val="bottom"/>
            <w:hideMark/>
          </w:tcPr>
          <w:p w:rsidR="004A6EE2" w:rsidRPr="004A6EE2" w:rsidRDefault="004A6EE2" w:rsidP="004A6EE2">
            <w:pPr>
              <w:rPr>
                <w:rFonts w:ascii="Arial" w:hAnsi="Arial" w:cs="Arial"/>
                <w:i/>
                <w:iCs/>
                <w:color w:val="000000"/>
                <w:sz w:val="18"/>
              </w:rPr>
            </w:pPr>
            <w:r w:rsidRPr="004A6EE2">
              <w:rPr>
                <w:rFonts w:ascii="Arial" w:hAnsi="Arial" w:cs="Arial"/>
                <w:i/>
                <w:iCs/>
                <w:color w:val="000000"/>
                <w:sz w:val="18"/>
              </w:rPr>
              <w:t>Bilance (saldo) mléka a ml. výrob.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A6EE2">
              <w:rPr>
                <w:rFonts w:ascii="Arial" w:hAnsi="Arial" w:cs="Arial"/>
                <w:color w:val="000000"/>
                <w:sz w:val="18"/>
              </w:rPr>
              <w:t xml:space="preserve">-2 523 </w:t>
            </w:r>
            <w:r w:rsidRPr="004A6EE2">
              <w:rPr>
                <w:rFonts w:ascii="Arial" w:hAnsi="Arial" w:cs="Arial"/>
                <w:color w:val="000000"/>
                <w:sz w:val="20"/>
              </w:rPr>
              <w:t>565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A6EE2">
              <w:rPr>
                <w:rFonts w:ascii="Arial" w:hAnsi="Arial" w:cs="Arial"/>
                <w:color w:val="000000"/>
                <w:sz w:val="18"/>
              </w:rPr>
              <w:t xml:space="preserve">-2 081 </w:t>
            </w:r>
            <w:r w:rsidRPr="004A6EE2">
              <w:rPr>
                <w:rFonts w:ascii="Arial" w:hAnsi="Arial" w:cs="Arial"/>
                <w:color w:val="000000"/>
                <w:sz w:val="20"/>
              </w:rPr>
              <w:t>985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</w:rPr>
              <w:t>441 580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7DDF1"/>
            <w:noWrap/>
            <w:vAlign w:val="bottom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</w:rPr>
              <w:t>82,5</w:t>
            </w:r>
          </w:p>
        </w:tc>
      </w:tr>
      <w:tr w:rsidR="004A6EE2" w:rsidRPr="004A6EE2" w:rsidTr="004A6EE2">
        <w:trPr>
          <w:divId w:val="155077975"/>
          <w:trHeight w:val="244"/>
        </w:trPr>
        <w:tc>
          <w:tcPr>
            <w:tcW w:w="46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7DDF1"/>
            <w:vAlign w:val="center"/>
            <w:hideMark/>
          </w:tcPr>
          <w:p w:rsidR="004A6EE2" w:rsidRPr="004A6EE2" w:rsidRDefault="004A6EE2" w:rsidP="004A6EE2">
            <w:pPr>
              <w:rPr>
                <w:rFonts w:ascii="Arial" w:hAnsi="Arial" w:cs="Arial"/>
                <w:i/>
                <w:iCs/>
                <w:color w:val="000000"/>
                <w:sz w:val="18"/>
              </w:rPr>
            </w:pPr>
            <w:r w:rsidRPr="004A6EE2">
              <w:rPr>
                <w:rFonts w:ascii="Arial" w:hAnsi="Arial" w:cs="Arial"/>
                <w:i/>
                <w:iCs/>
                <w:color w:val="000000"/>
                <w:sz w:val="18"/>
              </w:rPr>
              <w:t>Obrat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</w:rPr>
              <w:t>27 118 461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</w:rPr>
              <w:t>27 565 465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</w:rPr>
              <w:t>447 004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7DDF1"/>
            <w:noWrap/>
            <w:vAlign w:val="bottom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</w:rPr>
              <w:t>101,6</w:t>
            </w:r>
          </w:p>
        </w:tc>
      </w:tr>
    </w:tbl>
    <w:p w:rsidR="00B029C4" w:rsidRPr="00161D4B" w:rsidRDefault="009F6DF8" w:rsidP="00161D4B">
      <w:pPr>
        <w:rPr>
          <w:rFonts w:ascii="Arial" w:hAnsi="Arial" w:cs="Arial"/>
          <w:i/>
          <w:iCs/>
          <w:sz w:val="16"/>
        </w:rPr>
      </w:pPr>
      <w:r w:rsidRPr="00592AF2">
        <w:rPr>
          <w:rFonts w:ascii="Arial" w:hAnsi="Arial" w:cs="Arial"/>
          <w:highlight w:val="yellow"/>
        </w:rPr>
        <w:fldChar w:fldCharType="end"/>
      </w:r>
      <w:r w:rsidR="00AC2452" w:rsidRPr="00592AF2">
        <w:rPr>
          <w:rFonts w:ascii="Arial" w:hAnsi="Arial" w:cs="Arial"/>
          <w:i/>
          <w:sz w:val="16"/>
          <w:szCs w:val="18"/>
        </w:rPr>
        <w:t>Zdroj</w:t>
      </w:r>
      <w:r w:rsidR="00C015EF" w:rsidRPr="00592AF2">
        <w:rPr>
          <w:rFonts w:ascii="Arial" w:hAnsi="Arial" w:cs="Arial"/>
          <w:i/>
          <w:sz w:val="16"/>
          <w:szCs w:val="18"/>
        </w:rPr>
        <w:t xml:space="preserve">: Celní statistika, </w:t>
      </w:r>
      <w:r w:rsidR="00C015EF" w:rsidRPr="00592AF2">
        <w:rPr>
          <w:rFonts w:ascii="Arial" w:hAnsi="Arial" w:cs="Arial"/>
          <w:i/>
          <w:iCs/>
          <w:sz w:val="16"/>
        </w:rPr>
        <w:t xml:space="preserve">ke </w:t>
      </w:r>
      <w:r w:rsidR="00C015EF" w:rsidRPr="0047392D">
        <w:rPr>
          <w:rFonts w:ascii="Arial" w:hAnsi="Arial" w:cs="Arial"/>
          <w:i/>
          <w:iCs/>
          <w:sz w:val="16"/>
        </w:rPr>
        <w:t>dni </w:t>
      </w:r>
      <w:r w:rsidR="00E60185" w:rsidRPr="0047392D">
        <w:rPr>
          <w:rFonts w:ascii="Arial" w:hAnsi="Arial" w:cs="Arial"/>
          <w:i/>
          <w:iCs/>
          <w:sz w:val="16"/>
        </w:rPr>
        <w:t>(</w:t>
      </w:r>
      <w:r w:rsidR="00FB355F">
        <w:rPr>
          <w:rFonts w:ascii="Arial" w:hAnsi="Arial" w:cs="Arial"/>
          <w:i/>
          <w:iCs/>
          <w:sz w:val="16"/>
        </w:rPr>
        <w:t>15</w:t>
      </w:r>
      <w:r w:rsidR="00D76303" w:rsidRPr="0047392D">
        <w:rPr>
          <w:rFonts w:ascii="Arial" w:hAnsi="Arial" w:cs="Arial"/>
          <w:i/>
          <w:iCs/>
          <w:sz w:val="16"/>
        </w:rPr>
        <w:t>.</w:t>
      </w:r>
      <w:r w:rsidR="00312DDF" w:rsidRPr="0047392D">
        <w:rPr>
          <w:rFonts w:ascii="Arial" w:hAnsi="Arial" w:cs="Arial"/>
          <w:i/>
          <w:iCs/>
          <w:sz w:val="16"/>
        </w:rPr>
        <w:t xml:space="preserve"> </w:t>
      </w:r>
      <w:r w:rsidR="00FB355F">
        <w:rPr>
          <w:rFonts w:ascii="Arial" w:hAnsi="Arial" w:cs="Arial"/>
          <w:i/>
          <w:iCs/>
          <w:sz w:val="16"/>
        </w:rPr>
        <w:t>2</w:t>
      </w:r>
      <w:r w:rsidR="00E60185" w:rsidRPr="0047392D">
        <w:rPr>
          <w:rFonts w:ascii="Arial" w:hAnsi="Arial" w:cs="Arial"/>
          <w:i/>
          <w:iCs/>
          <w:sz w:val="16"/>
        </w:rPr>
        <w:t>. 202</w:t>
      </w:r>
      <w:r w:rsidR="00A96F4E">
        <w:rPr>
          <w:rFonts w:ascii="Arial" w:hAnsi="Arial" w:cs="Arial"/>
          <w:i/>
          <w:iCs/>
          <w:sz w:val="16"/>
        </w:rPr>
        <w:t>1</w:t>
      </w:r>
      <w:r w:rsidR="00E60185" w:rsidRPr="0047392D">
        <w:rPr>
          <w:rFonts w:ascii="Arial" w:hAnsi="Arial" w:cs="Arial"/>
          <w:i/>
          <w:iCs/>
          <w:sz w:val="16"/>
        </w:rPr>
        <w:t>)</w:t>
      </w:r>
    </w:p>
    <w:p w:rsidR="00B029C4" w:rsidRDefault="00B029C4" w:rsidP="00E205B6">
      <w:pPr>
        <w:outlineLvl w:val="0"/>
        <w:rPr>
          <w:rFonts w:ascii="Arial" w:hAnsi="Arial" w:cs="Arial"/>
          <w:b/>
          <w:sz w:val="10"/>
          <w:szCs w:val="10"/>
        </w:rPr>
      </w:pPr>
    </w:p>
    <w:p w:rsidR="00B029C4" w:rsidRPr="00592AF2" w:rsidRDefault="00B029C4" w:rsidP="00E205B6">
      <w:pPr>
        <w:outlineLvl w:val="0"/>
        <w:rPr>
          <w:rFonts w:ascii="Arial" w:hAnsi="Arial" w:cs="Arial"/>
          <w:b/>
          <w:sz w:val="10"/>
          <w:szCs w:val="10"/>
        </w:rPr>
      </w:pPr>
    </w:p>
    <w:p w:rsidR="004A6EE2" w:rsidRPr="004A6EE2" w:rsidRDefault="00930268" w:rsidP="004A6EE2">
      <w:pPr>
        <w:outlineLvl w:val="0"/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  <w:szCs w:val="24"/>
        </w:rPr>
        <w:t xml:space="preserve">Vývoj zahraničního obchodu s mlékem a mlékárenskými výrobky </w:t>
      </w:r>
      <w:r w:rsidRPr="0047392D">
        <w:rPr>
          <w:rFonts w:ascii="Arial" w:hAnsi="Arial" w:cs="Arial"/>
          <w:b/>
          <w:szCs w:val="24"/>
        </w:rPr>
        <w:t xml:space="preserve">za leden až </w:t>
      </w:r>
      <w:r w:rsidR="0047392D" w:rsidRPr="0047392D">
        <w:rPr>
          <w:rFonts w:ascii="Arial" w:hAnsi="Arial" w:cs="Arial"/>
          <w:b/>
          <w:szCs w:val="24"/>
        </w:rPr>
        <w:t>listopad</w:t>
      </w:r>
      <w:r w:rsidRPr="00592AF2">
        <w:rPr>
          <w:rFonts w:ascii="Arial" w:hAnsi="Arial" w:cs="Arial"/>
          <w:b/>
          <w:szCs w:val="24"/>
        </w:rPr>
        <w:t xml:space="preserve"> 2019 a 2020</w:t>
      </w:r>
      <w:r w:rsidR="009F6DF8" w:rsidRPr="00592AF2">
        <w:rPr>
          <w:rFonts w:ascii="Arial" w:hAnsi="Arial" w:cs="Arial"/>
          <w:i/>
          <w:sz w:val="18"/>
          <w:szCs w:val="18"/>
          <w:highlight w:val="yellow"/>
        </w:rPr>
        <w:fldChar w:fldCharType="begin"/>
      </w:r>
      <w:r w:rsidR="009F6DF8" w:rsidRPr="00592AF2">
        <w:rPr>
          <w:rFonts w:ascii="Arial" w:hAnsi="Arial" w:cs="Arial"/>
          <w:i/>
          <w:sz w:val="18"/>
          <w:szCs w:val="18"/>
          <w:highlight w:val="yellow"/>
        </w:rPr>
        <w:instrText xml:space="preserve"> LINK </w:instrText>
      </w:r>
      <w:r w:rsidR="002F5BDE">
        <w:rPr>
          <w:rFonts w:ascii="Arial" w:hAnsi="Arial" w:cs="Arial"/>
          <w:i/>
          <w:sz w:val="18"/>
          <w:szCs w:val="18"/>
          <w:highlight w:val="yellow"/>
        </w:rPr>
        <w:instrText xml:space="preserve">Excel.Sheet.12 "C:\\Users\\10005257\\Desktop\\MZe\\Já\\Komoditní karta\\Komoditní karta.xlsx" "Zahraniční obchod ČR!R25C2:R38C11" </w:instrText>
      </w:r>
      <w:r w:rsidR="009F6DF8" w:rsidRPr="00592AF2">
        <w:rPr>
          <w:rFonts w:ascii="Arial" w:hAnsi="Arial" w:cs="Arial"/>
          <w:i/>
          <w:sz w:val="18"/>
          <w:szCs w:val="18"/>
          <w:highlight w:val="yellow"/>
        </w:rPr>
        <w:instrText xml:space="preserve">\a \f 4 \h  \* MERGEFORMAT </w:instrText>
      </w:r>
      <w:r w:rsidR="009F6DF8" w:rsidRPr="00592AF2">
        <w:rPr>
          <w:rFonts w:ascii="Arial" w:hAnsi="Arial" w:cs="Arial"/>
          <w:i/>
          <w:sz w:val="18"/>
          <w:szCs w:val="18"/>
          <w:highlight w:val="yellow"/>
        </w:rPr>
        <w:fldChar w:fldCharType="separate"/>
      </w:r>
    </w:p>
    <w:tbl>
      <w:tblPr>
        <w:tblW w:w="106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3"/>
        <w:gridCol w:w="708"/>
        <w:gridCol w:w="993"/>
        <w:gridCol w:w="992"/>
        <w:gridCol w:w="992"/>
        <w:gridCol w:w="852"/>
        <w:gridCol w:w="850"/>
        <w:gridCol w:w="992"/>
        <w:gridCol w:w="993"/>
        <w:gridCol w:w="1173"/>
      </w:tblGrid>
      <w:tr w:rsidR="004A6EE2" w:rsidRPr="004A6EE2" w:rsidTr="004A6EE2">
        <w:trPr>
          <w:divId w:val="242569587"/>
          <w:trHeight w:val="288"/>
        </w:trPr>
        <w:tc>
          <w:tcPr>
            <w:tcW w:w="2103" w:type="dxa"/>
            <w:vMerge w:val="restart"/>
            <w:tcBorders>
              <w:top w:val="double" w:sz="4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Název zboží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 -XII</w:t>
            </w:r>
          </w:p>
        </w:tc>
        <w:tc>
          <w:tcPr>
            <w:tcW w:w="2977" w:type="dxa"/>
            <w:gridSpan w:val="3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5D2ED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Objem (tuny)</w:t>
            </w:r>
          </w:p>
        </w:tc>
        <w:tc>
          <w:tcPr>
            <w:tcW w:w="1702" w:type="dxa"/>
            <w:gridSpan w:val="2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5D2ED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Ø cena (Kč/kg)</w:t>
            </w:r>
          </w:p>
        </w:tc>
        <w:tc>
          <w:tcPr>
            <w:tcW w:w="3158" w:type="dxa"/>
            <w:gridSpan w:val="3"/>
            <w:tcBorders>
              <w:top w:val="double" w:sz="4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000000" w:fill="B5D2ED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Finanční hodnota (tis. Kč)</w:t>
            </w:r>
          </w:p>
        </w:tc>
      </w:tr>
      <w:tr w:rsidR="004A6EE2" w:rsidRPr="004A6EE2" w:rsidTr="004A6EE2">
        <w:trPr>
          <w:divId w:val="242569587"/>
          <w:trHeight w:val="216"/>
        </w:trPr>
        <w:tc>
          <w:tcPr>
            <w:tcW w:w="2103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4A6EE2" w:rsidRPr="004A6EE2" w:rsidRDefault="004A6EE2" w:rsidP="004A6EE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4A6EE2" w:rsidRPr="004A6EE2" w:rsidRDefault="004A6EE2" w:rsidP="004A6EE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DOVOZ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VÝVOZ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SALDO</w:t>
            </w:r>
          </w:p>
        </w:tc>
        <w:tc>
          <w:tcPr>
            <w:tcW w:w="85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DOVOZ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VÝVOZ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DOVOZ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VÝVOZ</w:t>
            </w:r>
          </w:p>
        </w:tc>
        <w:tc>
          <w:tcPr>
            <w:tcW w:w="117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5D2ED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SALDO</w:t>
            </w:r>
          </w:p>
        </w:tc>
      </w:tr>
      <w:tr w:rsidR="004A6EE2" w:rsidRPr="004A6EE2" w:rsidTr="004A6EE2">
        <w:trPr>
          <w:divId w:val="242569587"/>
          <w:trHeight w:val="216"/>
        </w:trPr>
        <w:tc>
          <w:tcPr>
            <w:tcW w:w="2103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 xml:space="preserve">Mléko a smet. </w:t>
            </w:r>
            <w:proofErr w:type="spellStart"/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>nezah</w:t>
            </w:r>
            <w:proofErr w:type="spellEnd"/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>. (0401)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>38 587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>875 519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>836 932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>21,67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>9,79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>836 315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>8 572 166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>7 735 851</w:t>
            </w:r>
          </w:p>
        </w:tc>
      </w:tr>
      <w:tr w:rsidR="004A6EE2" w:rsidRPr="004A6EE2" w:rsidTr="004A6EE2">
        <w:trPr>
          <w:divId w:val="242569587"/>
          <w:trHeight w:val="216"/>
        </w:trPr>
        <w:tc>
          <w:tcPr>
            <w:tcW w:w="2103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EE2" w:rsidRPr="004A6EE2" w:rsidRDefault="004A6EE2" w:rsidP="004A6E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>50 978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>929 759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>878 781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>19,02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>9,55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>969 706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>8 878 093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>7 908 387</w:t>
            </w:r>
          </w:p>
        </w:tc>
      </w:tr>
      <w:tr w:rsidR="004A6EE2" w:rsidRPr="004A6EE2" w:rsidTr="004A6EE2">
        <w:trPr>
          <w:divId w:val="242569587"/>
          <w:trHeight w:val="227"/>
        </w:trPr>
        <w:tc>
          <w:tcPr>
            <w:tcW w:w="2103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 xml:space="preserve">Mléko a smet. </w:t>
            </w:r>
            <w:proofErr w:type="spellStart"/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>zahuš</w:t>
            </w:r>
            <w:proofErr w:type="spellEnd"/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>. (0402)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>10 219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>29 278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>19 059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>49,52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>62,87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>506 066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>1 840 795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>1 334 729</w:t>
            </w:r>
          </w:p>
        </w:tc>
      </w:tr>
      <w:tr w:rsidR="004A6EE2" w:rsidRPr="004A6EE2" w:rsidTr="004A6EE2">
        <w:trPr>
          <w:divId w:val="242569587"/>
          <w:trHeight w:val="216"/>
        </w:trPr>
        <w:tc>
          <w:tcPr>
            <w:tcW w:w="2103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EE2" w:rsidRPr="004A6EE2" w:rsidRDefault="004A6EE2" w:rsidP="004A6E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>7 647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>27 749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>20 102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>54,05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>63,86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>413 327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>1 772 144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>1 358 817</w:t>
            </w:r>
          </w:p>
        </w:tc>
      </w:tr>
      <w:tr w:rsidR="004A6EE2" w:rsidRPr="004A6EE2" w:rsidTr="004A6EE2">
        <w:trPr>
          <w:divId w:val="242569587"/>
          <w:trHeight w:val="206"/>
        </w:trPr>
        <w:tc>
          <w:tcPr>
            <w:tcW w:w="2103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 xml:space="preserve">Jogurty, kefíry, apod. (0403)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>36 014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>59 670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>23 656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>30,48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>26,89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>1 097 707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>1 604 409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>506 702</w:t>
            </w:r>
          </w:p>
        </w:tc>
      </w:tr>
      <w:tr w:rsidR="004A6EE2" w:rsidRPr="004A6EE2" w:rsidTr="004A6EE2">
        <w:trPr>
          <w:divId w:val="242569587"/>
          <w:trHeight w:val="216"/>
        </w:trPr>
        <w:tc>
          <w:tcPr>
            <w:tcW w:w="2103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EE2" w:rsidRPr="004A6EE2" w:rsidRDefault="004A6EE2" w:rsidP="004A6E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>35 850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>57 270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>21 420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>31,80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>28,90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>1 139 870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>1 655 358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>515 488</w:t>
            </w:r>
          </w:p>
        </w:tc>
      </w:tr>
      <w:tr w:rsidR="004A6EE2" w:rsidRPr="004A6EE2" w:rsidTr="004A6EE2">
        <w:trPr>
          <w:divId w:val="242569587"/>
          <w:trHeight w:val="206"/>
        </w:trPr>
        <w:tc>
          <w:tcPr>
            <w:tcW w:w="2103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>Syrovátka (0404)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>52 368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>51 793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8585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>-575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>6,08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>19,90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>318 190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 xml:space="preserve">1 030 </w:t>
            </w:r>
            <w:r w:rsidRPr="004A6EE2">
              <w:rPr>
                <w:rFonts w:ascii="Arial" w:hAnsi="Arial" w:cs="Arial"/>
                <w:color w:val="000000"/>
                <w:sz w:val="20"/>
              </w:rPr>
              <w:t>907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>712 717</w:t>
            </w:r>
          </w:p>
        </w:tc>
      </w:tr>
      <w:tr w:rsidR="004A6EE2" w:rsidRPr="004A6EE2" w:rsidTr="004A6EE2">
        <w:trPr>
          <w:divId w:val="242569587"/>
          <w:trHeight w:val="216"/>
        </w:trPr>
        <w:tc>
          <w:tcPr>
            <w:tcW w:w="2103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EE2" w:rsidRPr="004A6EE2" w:rsidRDefault="004A6EE2" w:rsidP="004A6E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>51 758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>55 518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>3 760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>7,41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>19,30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>383 747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 xml:space="preserve">1 071 </w:t>
            </w:r>
            <w:r w:rsidRPr="004A6EE2">
              <w:rPr>
                <w:rFonts w:ascii="Arial" w:hAnsi="Arial" w:cs="Arial"/>
                <w:color w:val="000000"/>
                <w:sz w:val="20"/>
              </w:rPr>
              <w:t>651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>687 904</w:t>
            </w:r>
          </w:p>
        </w:tc>
      </w:tr>
      <w:tr w:rsidR="004A6EE2" w:rsidRPr="004A6EE2" w:rsidTr="004A6EE2">
        <w:trPr>
          <w:divId w:val="242569587"/>
          <w:trHeight w:val="206"/>
        </w:trPr>
        <w:tc>
          <w:tcPr>
            <w:tcW w:w="2103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 xml:space="preserve">Máslo (0405)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>25 070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>3 273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7D7D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>-21 797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>105,59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>142,74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>2 647 158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>467 175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7D7D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>-2 179 983</w:t>
            </w:r>
          </w:p>
        </w:tc>
      </w:tr>
      <w:tr w:rsidR="004A6EE2" w:rsidRPr="004A6EE2" w:rsidTr="004A6EE2">
        <w:trPr>
          <w:divId w:val="242569587"/>
          <w:trHeight w:val="216"/>
        </w:trPr>
        <w:tc>
          <w:tcPr>
            <w:tcW w:w="2103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EE2" w:rsidRPr="004A6EE2" w:rsidRDefault="004A6EE2" w:rsidP="004A6E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>27 083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>2 349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7D7D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>-24 734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>89,90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>92,27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>2 434 715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>216 688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FF7D7D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>-2 218 027</w:t>
            </w:r>
          </w:p>
        </w:tc>
      </w:tr>
      <w:tr w:rsidR="004A6EE2" w:rsidRPr="004A6EE2" w:rsidTr="004A6EE2">
        <w:trPr>
          <w:divId w:val="242569587"/>
          <w:trHeight w:val="206"/>
        </w:trPr>
        <w:tc>
          <w:tcPr>
            <w:tcW w:w="2103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>Sýry a tvarohy (0406)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>104 301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>55 700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7D7D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>-48 601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>91,29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>93,33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>9 521 324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>5 198 219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7D7D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>-4 323 105</w:t>
            </w:r>
          </w:p>
        </w:tc>
      </w:tr>
      <w:tr w:rsidR="004A6EE2" w:rsidRPr="004A6EE2" w:rsidTr="004A6EE2">
        <w:trPr>
          <w:divId w:val="242569587"/>
          <w:trHeight w:val="216"/>
        </w:trPr>
        <w:tc>
          <w:tcPr>
            <w:tcW w:w="2103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4A6EE2" w:rsidRPr="004A6EE2" w:rsidRDefault="004A6EE2" w:rsidP="004A6E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>105 302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>63 045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FF7D7D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>-42 257</w:t>
            </w:r>
          </w:p>
        </w:tc>
        <w:tc>
          <w:tcPr>
            <w:tcW w:w="85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>91,83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>91,79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>9 670 218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>5 787 166</w:t>
            </w:r>
          </w:p>
        </w:tc>
        <w:tc>
          <w:tcPr>
            <w:tcW w:w="117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7D7D"/>
            <w:vAlign w:val="center"/>
            <w:hideMark/>
          </w:tcPr>
          <w:p w:rsidR="004A6EE2" w:rsidRPr="004A6EE2" w:rsidRDefault="004A6EE2" w:rsidP="004A6E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EE2">
              <w:rPr>
                <w:rFonts w:ascii="Arial" w:hAnsi="Arial" w:cs="Arial"/>
                <w:color w:val="000000"/>
                <w:sz w:val="18"/>
                <w:szCs w:val="18"/>
              </w:rPr>
              <w:t>-3 883 052</w:t>
            </w:r>
          </w:p>
        </w:tc>
      </w:tr>
    </w:tbl>
    <w:p w:rsidR="00C015EF" w:rsidRPr="00592AF2" w:rsidRDefault="009F6DF8" w:rsidP="00930268">
      <w:pPr>
        <w:ind w:firstLine="284"/>
        <w:rPr>
          <w:rFonts w:ascii="Arial" w:hAnsi="Arial" w:cs="Arial"/>
          <w:i/>
          <w:sz w:val="18"/>
          <w:szCs w:val="18"/>
          <w:highlight w:val="yellow"/>
        </w:rPr>
      </w:pPr>
      <w:r w:rsidRPr="00592AF2">
        <w:rPr>
          <w:rFonts w:ascii="Arial" w:hAnsi="Arial" w:cs="Arial"/>
          <w:i/>
          <w:sz w:val="18"/>
          <w:szCs w:val="18"/>
          <w:highlight w:val="yellow"/>
        </w:rPr>
        <w:fldChar w:fldCharType="end"/>
      </w:r>
      <w:r w:rsidR="00930268" w:rsidRPr="00592AF2">
        <w:rPr>
          <w:rFonts w:ascii="Arial" w:hAnsi="Arial" w:cs="Arial"/>
          <w:i/>
          <w:sz w:val="18"/>
          <w:szCs w:val="18"/>
        </w:rPr>
        <w:t>Zdroj</w:t>
      </w:r>
      <w:r w:rsidR="00C015EF" w:rsidRPr="00592AF2">
        <w:rPr>
          <w:rFonts w:ascii="Arial" w:hAnsi="Arial" w:cs="Arial"/>
          <w:i/>
          <w:sz w:val="18"/>
          <w:szCs w:val="18"/>
        </w:rPr>
        <w:t xml:space="preserve">: Celní statistika, ke dni </w:t>
      </w:r>
      <w:r w:rsidR="00C015EF" w:rsidRPr="00592AF2">
        <w:rPr>
          <w:rFonts w:ascii="Arial" w:hAnsi="Arial" w:cs="Arial"/>
          <w:i/>
          <w:iCs/>
          <w:sz w:val="18"/>
        </w:rPr>
        <w:t xml:space="preserve">ke </w:t>
      </w:r>
      <w:r w:rsidR="00C015EF" w:rsidRPr="00DF1BE6">
        <w:rPr>
          <w:rFonts w:ascii="Arial" w:hAnsi="Arial" w:cs="Arial"/>
          <w:i/>
          <w:iCs/>
          <w:sz w:val="18"/>
        </w:rPr>
        <w:t>dni </w:t>
      </w:r>
      <w:r w:rsidR="00E60185" w:rsidRPr="00DF1BE6">
        <w:rPr>
          <w:rFonts w:ascii="Arial" w:hAnsi="Arial" w:cs="Arial"/>
          <w:i/>
          <w:iCs/>
          <w:sz w:val="18"/>
        </w:rPr>
        <w:t>(</w:t>
      </w:r>
      <w:r w:rsidR="00FB355F">
        <w:rPr>
          <w:rFonts w:ascii="Arial" w:hAnsi="Arial" w:cs="Arial"/>
          <w:i/>
          <w:iCs/>
          <w:sz w:val="18"/>
        </w:rPr>
        <w:t>15</w:t>
      </w:r>
      <w:r w:rsidR="00D76303" w:rsidRPr="00DF1BE6">
        <w:rPr>
          <w:rFonts w:ascii="Arial" w:hAnsi="Arial" w:cs="Arial"/>
          <w:i/>
          <w:iCs/>
          <w:sz w:val="18"/>
        </w:rPr>
        <w:t xml:space="preserve">. </w:t>
      </w:r>
      <w:r w:rsidR="00FB355F">
        <w:rPr>
          <w:rFonts w:ascii="Arial" w:hAnsi="Arial" w:cs="Arial"/>
          <w:i/>
          <w:iCs/>
          <w:sz w:val="18"/>
        </w:rPr>
        <w:t>2</w:t>
      </w:r>
      <w:r w:rsidR="00D76303" w:rsidRPr="00DF1BE6">
        <w:rPr>
          <w:rFonts w:ascii="Arial" w:hAnsi="Arial" w:cs="Arial"/>
          <w:i/>
          <w:iCs/>
          <w:sz w:val="18"/>
        </w:rPr>
        <w:t>.</w:t>
      </w:r>
      <w:r w:rsidR="00E60185" w:rsidRPr="00DF1BE6">
        <w:rPr>
          <w:rFonts w:ascii="Arial" w:hAnsi="Arial" w:cs="Arial"/>
          <w:i/>
          <w:iCs/>
          <w:sz w:val="18"/>
        </w:rPr>
        <w:t xml:space="preserve"> 202</w:t>
      </w:r>
      <w:r w:rsidR="00DF1BE6" w:rsidRPr="00DF1BE6">
        <w:rPr>
          <w:rFonts w:ascii="Arial" w:hAnsi="Arial" w:cs="Arial"/>
          <w:i/>
          <w:iCs/>
          <w:sz w:val="18"/>
        </w:rPr>
        <w:t>1</w:t>
      </w:r>
      <w:r w:rsidR="00E60185" w:rsidRPr="00592AF2">
        <w:rPr>
          <w:rFonts w:ascii="Arial" w:hAnsi="Arial" w:cs="Arial"/>
          <w:i/>
          <w:iCs/>
          <w:sz w:val="18"/>
        </w:rPr>
        <w:t>)</w:t>
      </w:r>
    </w:p>
    <w:p w:rsidR="00C015EF" w:rsidRPr="00592AF2" w:rsidRDefault="00C015EF" w:rsidP="00C015EF">
      <w:pPr>
        <w:ind w:firstLine="284"/>
        <w:rPr>
          <w:rFonts w:ascii="Arial" w:hAnsi="Arial" w:cs="Arial"/>
          <w:b/>
          <w:i/>
          <w:color w:val="FF0000"/>
          <w:sz w:val="16"/>
          <w:szCs w:val="16"/>
        </w:rPr>
      </w:pPr>
      <w:r w:rsidRPr="00592AF2">
        <w:rPr>
          <w:rFonts w:ascii="Arial" w:hAnsi="Arial" w:cs="Arial"/>
          <w:b/>
          <w:i/>
          <w:color w:val="FF0000"/>
          <w:sz w:val="16"/>
          <w:szCs w:val="16"/>
        </w:rPr>
        <w:t xml:space="preserve">Ruská federace zavedla protiopatření, kterými reaguje na uvalení sankcí ze strany USA a EU. S platností od 6. 8. 2014 platí zákaz dovozu potravin, původem z USA, EU, Kanady, Austrálie a Norska. Konkrétně je zákaz uvalen na dovoz hovězího, vepřového a drůbežího masa, soleného masa a masných výrobků, dále pak na dovoz ryb, korýšů, </w:t>
      </w:r>
      <w:r w:rsidRPr="00592AF2">
        <w:rPr>
          <w:rFonts w:ascii="Arial" w:hAnsi="Arial" w:cs="Arial"/>
          <w:b/>
          <w:i/>
          <w:color w:val="FF0000"/>
          <w:sz w:val="16"/>
          <w:szCs w:val="16"/>
          <w:u w:val="single"/>
        </w:rPr>
        <w:t>mléka a mléčných výrobků</w:t>
      </w:r>
      <w:r w:rsidRPr="00592AF2">
        <w:rPr>
          <w:rFonts w:ascii="Arial" w:hAnsi="Arial" w:cs="Arial"/>
          <w:b/>
          <w:i/>
          <w:color w:val="FF0000"/>
          <w:sz w:val="16"/>
          <w:szCs w:val="16"/>
        </w:rPr>
        <w:t xml:space="preserve">, ovoce a zeleniny, sladového výtažku a potravinových přípravků. </w:t>
      </w:r>
    </w:p>
    <w:p w:rsidR="00C015EF" w:rsidRPr="00592AF2" w:rsidRDefault="00C015EF" w:rsidP="00C015EF">
      <w:pPr>
        <w:ind w:left="284"/>
        <w:jc w:val="both"/>
        <w:rPr>
          <w:rFonts w:ascii="Arial" w:hAnsi="Arial" w:cs="Arial"/>
          <w:b/>
          <w:i/>
          <w:color w:val="FF0000"/>
          <w:sz w:val="16"/>
          <w:szCs w:val="16"/>
        </w:rPr>
      </w:pPr>
    </w:p>
    <w:p w:rsidR="00E0664F" w:rsidRPr="00642B3B" w:rsidRDefault="00DE7874" w:rsidP="00B77BB0">
      <w:pPr>
        <w:pStyle w:val="Odstavecseseznamem"/>
        <w:numPr>
          <w:ilvl w:val="0"/>
          <w:numId w:val="2"/>
        </w:numPr>
        <w:shd w:val="clear" w:color="auto" w:fill="FFFFFF" w:themeFill="background1"/>
        <w:ind w:right="29"/>
        <w:jc w:val="both"/>
        <w:rPr>
          <w:rFonts w:ascii="Arial" w:hAnsi="Arial" w:cs="Arial"/>
          <w:b/>
          <w:sz w:val="22"/>
          <w:szCs w:val="22"/>
        </w:rPr>
      </w:pPr>
      <w:r w:rsidRPr="00642B3B">
        <w:rPr>
          <w:rFonts w:ascii="Arial" w:hAnsi="Arial" w:cs="Arial"/>
          <w:sz w:val="22"/>
          <w:szCs w:val="22"/>
        </w:rPr>
        <w:t xml:space="preserve">Finanční vyjádření zahraničního obchodu </w:t>
      </w:r>
      <w:r w:rsidR="006D572E" w:rsidRPr="00642B3B">
        <w:rPr>
          <w:rFonts w:ascii="Arial" w:hAnsi="Arial" w:cs="Arial"/>
          <w:sz w:val="22"/>
          <w:szCs w:val="22"/>
        </w:rPr>
        <w:t xml:space="preserve">– finanční hodnota </w:t>
      </w:r>
      <w:r w:rsidRPr="00642B3B">
        <w:rPr>
          <w:rFonts w:ascii="Arial" w:hAnsi="Arial" w:cs="Arial"/>
          <w:sz w:val="22"/>
          <w:szCs w:val="22"/>
        </w:rPr>
        <w:t>v</w:t>
      </w:r>
      <w:r w:rsidR="00C015EF" w:rsidRPr="00642B3B">
        <w:rPr>
          <w:rFonts w:ascii="Arial" w:hAnsi="Arial" w:cs="Arial"/>
          <w:sz w:val="22"/>
          <w:szCs w:val="22"/>
        </w:rPr>
        <w:t>ývoz</w:t>
      </w:r>
      <w:r w:rsidR="006D572E" w:rsidRPr="00642B3B">
        <w:rPr>
          <w:rFonts w:ascii="Arial" w:hAnsi="Arial" w:cs="Arial"/>
          <w:sz w:val="22"/>
          <w:szCs w:val="22"/>
        </w:rPr>
        <w:t>u</w:t>
      </w:r>
      <w:r w:rsidR="00C015EF" w:rsidRPr="00642B3B">
        <w:rPr>
          <w:rFonts w:ascii="Arial" w:hAnsi="Arial" w:cs="Arial"/>
          <w:sz w:val="22"/>
          <w:szCs w:val="22"/>
        </w:rPr>
        <w:t xml:space="preserve"> </w:t>
      </w:r>
      <w:r w:rsidR="006D572E" w:rsidRPr="00642B3B">
        <w:rPr>
          <w:rFonts w:ascii="Arial" w:hAnsi="Arial" w:cs="Arial"/>
          <w:sz w:val="22"/>
          <w:szCs w:val="22"/>
        </w:rPr>
        <w:t xml:space="preserve">se </w:t>
      </w:r>
      <w:r w:rsidR="000A647E" w:rsidRPr="00642B3B">
        <w:rPr>
          <w:rFonts w:ascii="Arial" w:hAnsi="Arial" w:cs="Arial"/>
          <w:sz w:val="22"/>
          <w:szCs w:val="22"/>
        </w:rPr>
        <w:t xml:space="preserve">zvyšuje (meziročně o </w:t>
      </w:r>
      <w:r w:rsidR="00257688">
        <w:rPr>
          <w:rFonts w:ascii="Arial" w:hAnsi="Arial" w:cs="Arial"/>
          <w:sz w:val="22"/>
          <w:szCs w:val="22"/>
        </w:rPr>
        <w:t>3,6</w:t>
      </w:r>
      <w:r w:rsidR="000A647E" w:rsidRPr="00642B3B">
        <w:rPr>
          <w:rFonts w:ascii="Arial" w:hAnsi="Arial" w:cs="Arial"/>
          <w:sz w:val="22"/>
          <w:szCs w:val="22"/>
        </w:rPr>
        <w:t xml:space="preserve"> %)</w:t>
      </w:r>
      <w:r w:rsidRPr="00642B3B">
        <w:rPr>
          <w:rFonts w:ascii="Arial" w:hAnsi="Arial" w:cs="Arial"/>
          <w:sz w:val="22"/>
          <w:szCs w:val="22"/>
        </w:rPr>
        <w:t>,</w:t>
      </w:r>
      <w:r w:rsidR="000A647E" w:rsidRPr="00642B3B">
        <w:rPr>
          <w:rFonts w:ascii="Arial" w:hAnsi="Arial" w:cs="Arial"/>
          <w:sz w:val="22"/>
          <w:szCs w:val="22"/>
        </w:rPr>
        <w:t xml:space="preserve"> finanční hodnota</w:t>
      </w:r>
      <w:r w:rsidRPr="00642B3B">
        <w:rPr>
          <w:rFonts w:ascii="Arial" w:hAnsi="Arial" w:cs="Arial"/>
          <w:sz w:val="22"/>
          <w:szCs w:val="22"/>
        </w:rPr>
        <w:t xml:space="preserve"> dovoz</w:t>
      </w:r>
      <w:r w:rsidR="000A647E" w:rsidRPr="00642B3B">
        <w:rPr>
          <w:rFonts w:ascii="Arial" w:hAnsi="Arial" w:cs="Arial"/>
          <w:sz w:val="22"/>
          <w:szCs w:val="22"/>
        </w:rPr>
        <w:t xml:space="preserve">u </w:t>
      </w:r>
      <w:r w:rsidR="00D76303" w:rsidRPr="00642B3B">
        <w:rPr>
          <w:rFonts w:ascii="Arial" w:hAnsi="Arial" w:cs="Arial"/>
          <w:sz w:val="22"/>
          <w:szCs w:val="22"/>
        </w:rPr>
        <w:t>roste</w:t>
      </w:r>
      <w:r w:rsidRPr="00642B3B">
        <w:rPr>
          <w:rFonts w:ascii="Arial" w:hAnsi="Arial" w:cs="Arial"/>
          <w:sz w:val="22"/>
          <w:szCs w:val="22"/>
        </w:rPr>
        <w:t xml:space="preserve"> </w:t>
      </w:r>
      <w:r w:rsidR="000E7E19" w:rsidRPr="00642B3B">
        <w:rPr>
          <w:rFonts w:ascii="Arial" w:hAnsi="Arial" w:cs="Arial"/>
          <w:sz w:val="22"/>
          <w:szCs w:val="22"/>
        </w:rPr>
        <w:t xml:space="preserve">pomalejším tempem </w:t>
      </w:r>
      <w:r w:rsidR="000A647E" w:rsidRPr="00642B3B">
        <w:rPr>
          <w:rFonts w:ascii="Arial" w:hAnsi="Arial" w:cs="Arial"/>
          <w:sz w:val="22"/>
          <w:szCs w:val="22"/>
        </w:rPr>
        <w:t>(</w:t>
      </w:r>
      <w:r w:rsidRPr="00642B3B">
        <w:rPr>
          <w:rFonts w:ascii="Arial" w:hAnsi="Arial" w:cs="Arial"/>
          <w:sz w:val="22"/>
          <w:szCs w:val="22"/>
        </w:rPr>
        <w:t xml:space="preserve">meziročně vyšší o </w:t>
      </w:r>
      <w:r w:rsidR="00257688">
        <w:rPr>
          <w:rFonts w:ascii="Arial" w:hAnsi="Arial" w:cs="Arial"/>
          <w:sz w:val="22"/>
          <w:szCs w:val="22"/>
        </w:rPr>
        <w:t>0,6</w:t>
      </w:r>
      <w:r w:rsidRPr="00642B3B">
        <w:rPr>
          <w:rFonts w:ascii="Arial" w:hAnsi="Arial" w:cs="Arial"/>
          <w:sz w:val="22"/>
          <w:szCs w:val="22"/>
        </w:rPr>
        <w:t xml:space="preserve"> %</w:t>
      </w:r>
      <w:r w:rsidR="000A647E" w:rsidRPr="00642B3B">
        <w:rPr>
          <w:rFonts w:ascii="Arial" w:hAnsi="Arial" w:cs="Arial"/>
          <w:sz w:val="22"/>
          <w:szCs w:val="22"/>
        </w:rPr>
        <w:t>)</w:t>
      </w:r>
      <w:r w:rsidR="0065219C" w:rsidRPr="00642B3B">
        <w:rPr>
          <w:rFonts w:ascii="Arial" w:hAnsi="Arial" w:cs="Arial"/>
          <w:sz w:val="22"/>
          <w:szCs w:val="22"/>
        </w:rPr>
        <w:t>.</w:t>
      </w:r>
    </w:p>
    <w:p w:rsidR="00C015EF" w:rsidRPr="00642B3B" w:rsidRDefault="00C015EF" w:rsidP="00B77BB0">
      <w:pPr>
        <w:pStyle w:val="Odstavecseseznamem"/>
        <w:numPr>
          <w:ilvl w:val="0"/>
          <w:numId w:val="2"/>
        </w:numPr>
        <w:shd w:val="clear" w:color="auto" w:fill="FFFFFF" w:themeFill="background1"/>
        <w:ind w:right="29"/>
        <w:jc w:val="both"/>
        <w:rPr>
          <w:rFonts w:ascii="Arial" w:hAnsi="Arial" w:cs="Arial"/>
          <w:b/>
          <w:color w:val="00B050"/>
          <w:sz w:val="22"/>
          <w:szCs w:val="22"/>
        </w:rPr>
      </w:pPr>
      <w:r w:rsidRPr="00642B3B">
        <w:rPr>
          <w:rFonts w:ascii="Arial" w:hAnsi="Arial" w:cs="Arial"/>
          <w:b/>
          <w:sz w:val="22"/>
          <w:szCs w:val="22"/>
        </w:rPr>
        <w:lastRenderedPageBreak/>
        <w:t>Z</w:t>
      </w:r>
      <w:r w:rsidRPr="00642B3B">
        <w:rPr>
          <w:rFonts w:ascii="Arial" w:hAnsi="Arial" w:cs="Arial"/>
          <w:sz w:val="22"/>
          <w:szCs w:val="22"/>
        </w:rPr>
        <w:t xml:space="preserve"> </w:t>
      </w:r>
      <w:r w:rsidRPr="00642B3B">
        <w:rPr>
          <w:rFonts w:ascii="Arial" w:hAnsi="Arial" w:cs="Arial"/>
          <w:b/>
          <w:sz w:val="22"/>
          <w:szCs w:val="22"/>
        </w:rPr>
        <w:t>pohledu objemu dovozu mléka a mléčných výrobků v tunách j</w:t>
      </w:r>
      <w:r w:rsidR="00901D2A" w:rsidRPr="00642B3B">
        <w:rPr>
          <w:rFonts w:ascii="Arial" w:hAnsi="Arial" w:cs="Arial"/>
          <w:b/>
          <w:sz w:val="22"/>
          <w:szCs w:val="22"/>
        </w:rPr>
        <w:t>d</w:t>
      </w:r>
      <w:r w:rsidRPr="00642B3B">
        <w:rPr>
          <w:rFonts w:ascii="Arial" w:hAnsi="Arial" w:cs="Arial"/>
          <w:b/>
          <w:sz w:val="22"/>
          <w:szCs w:val="22"/>
        </w:rPr>
        <w:t xml:space="preserve">e </w:t>
      </w:r>
      <w:r w:rsidR="00901D2A" w:rsidRPr="00642B3B">
        <w:rPr>
          <w:rFonts w:ascii="Arial" w:hAnsi="Arial" w:cs="Arial"/>
          <w:b/>
          <w:sz w:val="22"/>
          <w:szCs w:val="22"/>
        </w:rPr>
        <w:t>u</w:t>
      </w:r>
      <w:r w:rsidRPr="00642B3B">
        <w:rPr>
          <w:rFonts w:ascii="Arial" w:hAnsi="Arial" w:cs="Arial"/>
          <w:b/>
          <w:sz w:val="22"/>
          <w:szCs w:val="22"/>
        </w:rPr>
        <w:t xml:space="preserve"> dovozu </w:t>
      </w:r>
      <w:r w:rsidR="00901D2A" w:rsidRPr="00642B3B">
        <w:rPr>
          <w:rFonts w:ascii="Arial" w:hAnsi="Arial" w:cs="Arial"/>
          <w:b/>
          <w:sz w:val="22"/>
          <w:szCs w:val="22"/>
        </w:rPr>
        <w:t xml:space="preserve">o </w:t>
      </w:r>
      <w:r w:rsidR="00FA21B3" w:rsidRPr="00642B3B">
        <w:rPr>
          <w:rFonts w:ascii="Arial" w:hAnsi="Arial" w:cs="Arial"/>
          <w:b/>
          <w:sz w:val="22"/>
          <w:szCs w:val="22"/>
        </w:rPr>
        <w:t>rostoucí</w:t>
      </w:r>
      <w:r w:rsidR="00901D2A" w:rsidRPr="00642B3B">
        <w:rPr>
          <w:rFonts w:ascii="Arial" w:hAnsi="Arial" w:cs="Arial"/>
          <w:b/>
          <w:sz w:val="22"/>
          <w:szCs w:val="22"/>
        </w:rPr>
        <w:t xml:space="preserve"> trend (nárůst </w:t>
      </w:r>
      <w:r w:rsidRPr="00642B3B">
        <w:rPr>
          <w:rFonts w:ascii="Arial" w:hAnsi="Arial" w:cs="Arial"/>
          <w:b/>
          <w:sz w:val="22"/>
          <w:szCs w:val="22"/>
        </w:rPr>
        <w:t xml:space="preserve">o </w:t>
      </w:r>
      <w:r w:rsidR="00257688">
        <w:rPr>
          <w:rFonts w:ascii="Arial" w:hAnsi="Arial" w:cs="Arial"/>
          <w:b/>
          <w:sz w:val="22"/>
          <w:szCs w:val="22"/>
        </w:rPr>
        <w:t>12 058</w:t>
      </w:r>
      <w:r w:rsidR="006D572E" w:rsidRPr="00642B3B">
        <w:rPr>
          <w:rFonts w:ascii="Arial" w:hAnsi="Arial" w:cs="Arial"/>
          <w:b/>
          <w:sz w:val="22"/>
          <w:szCs w:val="22"/>
        </w:rPr>
        <w:t xml:space="preserve"> </w:t>
      </w:r>
      <w:r w:rsidRPr="00642B3B">
        <w:rPr>
          <w:rFonts w:ascii="Arial" w:hAnsi="Arial" w:cs="Arial"/>
          <w:b/>
          <w:sz w:val="22"/>
          <w:szCs w:val="22"/>
        </w:rPr>
        <w:t>tun</w:t>
      </w:r>
      <w:r w:rsidR="00901D2A" w:rsidRPr="00642B3B">
        <w:rPr>
          <w:rFonts w:ascii="Arial" w:hAnsi="Arial" w:cs="Arial"/>
          <w:b/>
          <w:sz w:val="22"/>
          <w:szCs w:val="22"/>
        </w:rPr>
        <w:t xml:space="preserve">, </w:t>
      </w:r>
      <w:r w:rsidRPr="00642B3B">
        <w:rPr>
          <w:rFonts w:ascii="Arial" w:hAnsi="Arial" w:cs="Arial"/>
          <w:b/>
          <w:sz w:val="22"/>
          <w:szCs w:val="22"/>
        </w:rPr>
        <w:t xml:space="preserve">tj. o </w:t>
      </w:r>
      <w:r w:rsidR="00642B3B" w:rsidRPr="00642B3B">
        <w:rPr>
          <w:rFonts w:ascii="Arial" w:hAnsi="Arial" w:cs="Arial"/>
          <w:b/>
          <w:sz w:val="22"/>
          <w:szCs w:val="22"/>
        </w:rPr>
        <w:t>4,</w:t>
      </w:r>
      <w:r w:rsidR="00257688">
        <w:rPr>
          <w:rFonts w:ascii="Arial" w:hAnsi="Arial" w:cs="Arial"/>
          <w:b/>
          <w:sz w:val="22"/>
          <w:szCs w:val="22"/>
        </w:rPr>
        <w:t>5</w:t>
      </w:r>
      <w:r w:rsidR="00642B3B" w:rsidRPr="00642B3B">
        <w:rPr>
          <w:rFonts w:ascii="Arial" w:hAnsi="Arial" w:cs="Arial"/>
          <w:b/>
          <w:sz w:val="22"/>
          <w:szCs w:val="22"/>
        </w:rPr>
        <w:t xml:space="preserve"> </w:t>
      </w:r>
      <w:r w:rsidRPr="00642B3B">
        <w:rPr>
          <w:rFonts w:ascii="Arial" w:hAnsi="Arial" w:cs="Arial"/>
          <w:b/>
          <w:sz w:val="22"/>
          <w:szCs w:val="22"/>
        </w:rPr>
        <w:t>%), objem vývozu v tunách se oproti předchozímu období roku 20</w:t>
      </w:r>
      <w:r w:rsidR="00D76303" w:rsidRPr="00642B3B">
        <w:rPr>
          <w:rFonts w:ascii="Arial" w:hAnsi="Arial" w:cs="Arial"/>
          <w:b/>
          <w:sz w:val="22"/>
          <w:szCs w:val="22"/>
        </w:rPr>
        <w:t>19</w:t>
      </w:r>
      <w:r w:rsidR="00642B3B" w:rsidRPr="00642B3B">
        <w:rPr>
          <w:rFonts w:ascii="Arial" w:hAnsi="Arial" w:cs="Arial"/>
          <w:b/>
          <w:sz w:val="22"/>
          <w:szCs w:val="22"/>
        </w:rPr>
        <w:t xml:space="preserve"> </w:t>
      </w:r>
      <w:r w:rsidR="00544111" w:rsidRPr="00642B3B">
        <w:rPr>
          <w:rFonts w:ascii="Arial" w:hAnsi="Arial" w:cs="Arial"/>
          <w:b/>
          <w:sz w:val="22"/>
          <w:szCs w:val="22"/>
        </w:rPr>
        <w:t>zvýšil</w:t>
      </w:r>
      <w:r w:rsidR="00642B3B" w:rsidRPr="00642B3B">
        <w:rPr>
          <w:rFonts w:ascii="Arial" w:hAnsi="Arial" w:cs="Arial"/>
          <w:b/>
          <w:sz w:val="22"/>
          <w:szCs w:val="22"/>
        </w:rPr>
        <w:t xml:space="preserve"> </w:t>
      </w:r>
      <w:r w:rsidRPr="00642B3B">
        <w:rPr>
          <w:rFonts w:ascii="Arial" w:hAnsi="Arial" w:cs="Arial"/>
          <w:b/>
          <w:sz w:val="22"/>
          <w:szCs w:val="22"/>
        </w:rPr>
        <w:t xml:space="preserve">o </w:t>
      </w:r>
      <w:r w:rsidR="00257688">
        <w:rPr>
          <w:rFonts w:ascii="Arial" w:hAnsi="Arial" w:cs="Arial"/>
          <w:b/>
          <w:sz w:val="22"/>
          <w:szCs w:val="22"/>
        </w:rPr>
        <w:t>60 457</w:t>
      </w:r>
      <w:r w:rsidRPr="00642B3B">
        <w:rPr>
          <w:rFonts w:ascii="Arial" w:hAnsi="Arial" w:cs="Arial"/>
          <w:b/>
          <w:sz w:val="22"/>
          <w:szCs w:val="22"/>
        </w:rPr>
        <w:t xml:space="preserve"> t (tj. o </w:t>
      </w:r>
      <w:r w:rsidR="00257688">
        <w:rPr>
          <w:rFonts w:ascii="Arial" w:hAnsi="Arial" w:cs="Arial"/>
          <w:b/>
          <w:sz w:val="22"/>
          <w:szCs w:val="22"/>
        </w:rPr>
        <w:t>5,6</w:t>
      </w:r>
      <w:r w:rsidR="000A647E" w:rsidRPr="00642B3B">
        <w:rPr>
          <w:rFonts w:ascii="Arial" w:hAnsi="Arial" w:cs="Arial"/>
          <w:b/>
          <w:sz w:val="22"/>
          <w:szCs w:val="22"/>
        </w:rPr>
        <w:t xml:space="preserve"> </w:t>
      </w:r>
      <w:r w:rsidRPr="00642B3B">
        <w:rPr>
          <w:rFonts w:ascii="Arial" w:hAnsi="Arial" w:cs="Arial"/>
          <w:b/>
          <w:sz w:val="22"/>
          <w:szCs w:val="22"/>
        </w:rPr>
        <w:t xml:space="preserve">%). </w:t>
      </w:r>
      <w:r w:rsidRPr="00642B3B">
        <w:rPr>
          <w:rFonts w:ascii="Arial" w:hAnsi="Arial" w:cs="Arial"/>
          <w:b/>
          <w:color w:val="00B050"/>
          <w:sz w:val="22"/>
          <w:szCs w:val="22"/>
        </w:rPr>
        <w:t>Celková bilance zahraničního obchodu s mlékem a mléčnými výrobky zůstává kladná</w:t>
      </w:r>
      <w:r w:rsidR="000E7E19" w:rsidRPr="00642B3B">
        <w:rPr>
          <w:rFonts w:ascii="Arial" w:hAnsi="Arial" w:cs="Arial"/>
          <w:b/>
          <w:color w:val="00B050"/>
          <w:sz w:val="22"/>
          <w:szCs w:val="22"/>
        </w:rPr>
        <w:t xml:space="preserve"> (</w:t>
      </w:r>
      <w:r w:rsidR="00642B3B" w:rsidRPr="00642B3B">
        <w:rPr>
          <w:rFonts w:ascii="Arial" w:hAnsi="Arial" w:cs="Arial"/>
          <w:b/>
          <w:color w:val="00B050"/>
          <w:sz w:val="22"/>
          <w:szCs w:val="22"/>
        </w:rPr>
        <w:t>4,</w:t>
      </w:r>
      <w:r w:rsidR="00257688">
        <w:rPr>
          <w:rFonts w:ascii="Arial" w:hAnsi="Arial" w:cs="Arial"/>
          <w:b/>
          <w:color w:val="00B050"/>
          <w:sz w:val="22"/>
          <w:szCs w:val="22"/>
        </w:rPr>
        <w:t>4</w:t>
      </w:r>
      <w:r w:rsidR="000E7E19" w:rsidRPr="00642B3B">
        <w:rPr>
          <w:rFonts w:ascii="Arial" w:hAnsi="Arial" w:cs="Arial"/>
          <w:b/>
          <w:color w:val="00B050"/>
          <w:sz w:val="22"/>
          <w:szCs w:val="22"/>
        </w:rPr>
        <w:t xml:space="preserve"> mld. Kč)</w:t>
      </w:r>
      <w:r w:rsidRPr="00642B3B">
        <w:rPr>
          <w:rFonts w:ascii="Arial" w:hAnsi="Arial" w:cs="Arial"/>
          <w:b/>
          <w:color w:val="00B050"/>
          <w:sz w:val="22"/>
          <w:szCs w:val="22"/>
        </w:rPr>
        <w:t>. Avšak v případě, že pomineme dovoz a vývoz mléčné suroviny –</w:t>
      </w:r>
      <w:r w:rsidR="006D572E" w:rsidRPr="00642B3B">
        <w:rPr>
          <w:rFonts w:ascii="Arial" w:hAnsi="Arial" w:cs="Arial"/>
          <w:b/>
          <w:color w:val="00B050"/>
          <w:sz w:val="22"/>
          <w:szCs w:val="22"/>
        </w:rPr>
        <w:t xml:space="preserve"> </w:t>
      </w:r>
      <w:r w:rsidRPr="00642B3B">
        <w:rPr>
          <w:rFonts w:ascii="Arial" w:hAnsi="Arial" w:cs="Arial"/>
          <w:b/>
          <w:color w:val="00B050"/>
          <w:sz w:val="22"/>
          <w:szCs w:val="22"/>
          <w:u w:val="single"/>
        </w:rPr>
        <w:t xml:space="preserve">je </w:t>
      </w:r>
      <w:r w:rsidR="006D572E" w:rsidRPr="00642B3B">
        <w:rPr>
          <w:rFonts w:ascii="Arial" w:hAnsi="Arial" w:cs="Arial"/>
          <w:b/>
          <w:color w:val="00B050"/>
          <w:sz w:val="22"/>
          <w:szCs w:val="22"/>
          <w:u w:val="single"/>
        </w:rPr>
        <w:t xml:space="preserve">bilance </w:t>
      </w:r>
      <w:r w:rsidRPr="00642B3B">
        <w:rPr>
          <w:rFonts w:ascii="Arial" w:hAnsi="Arial" w:cs="Arial"/>
          <w:b/>
          <w:color w:val="00B050"/>
          <w:sz w:val="22"/>
          <w:szCs w:val="22"/>
          <w:u w:val="single"/>
        </w:rPr>
        <w:t xml:space="preserve">záporná </w:t>
      </w:r>
      <w:r w:rsidR="00DE7874" w:rsidRPr="00642B3B">
        <w:rPr>
          <w:rFonts w:ascii="Arial" w:hAnsi="Arial" w:cs="Arial"/>
          <w:b/>
          <w:color w:val="00B050"/>
          <w:sz w:val="22"/>
          <w:szCs w:val="22"/>
          <w:u w:val="single"/>
        </w:rPr>
        <w:t>–</w:t>
      </w:r>
      <w:r w:rsidRPr="00642B3B">
        <w:rPr>
          <w:rFonts w:ascii="Arial" w:hAnsi="Arial" w:cs="Arial"/>
          <w:b/>
          <w:color w:val="00B050"/>
          <w:sz w:val="22"/>
          <w:szCs w:val="22"/>
          <w:u w:val="single"/>
        </w:rPr>
        <w:t xml:space="preserve"> </w:t>
      </w:r>
      <w:r w:rsidR="004A6EE2">
        <w:rPr>
          <w:rFonts w:ascii="Arial" w:hAnsi="Arial" w:cs="Arial"/>
          <w:b/>
          <w:color w:val="00B050"/>
          <w:sz w:val="22"/>
          <w:szCs w:val="22"/>
          <w:u w:val="single"/>
        </w:rPr>
        <w:t>2,1</w:t>
      </w:r>
      <w:r w:rsidR="00642B3B" w:rsidRPr="00642B3B">
        <w:rPr>
          <w:rFonts w:ascii="Arial" w:hAnsi="Arial" w:cs="Arial"/>
          <w:b/>
          <w:color w:val="00B050"/>
          <w:sz w:val="22"/>
          <w:szCs w:val="22"/>
          <w:u w:val="single"/>
        </w:rPr>
        <w:t xml:space="preserve"> mld</w:t>
      </w:r>
      <w:r w:rsidR="00DE7874" w:rsidRPr="00642B3B">
        <w:rPr>
          <w:rFonts w:ascii="Arial" w:hAnsi="Arial" w:cs="Arial"/>
          <w:b/>
          <w:color w:val="00B050"/>
          <w:sz w:val="22"/>
          <w:szCs w:val="22"/>
          <w:u w:val="single"/>
        </w:rPr>
        <w:t>.</w:t>
      </w:r>
      <w:r w:rsidRPr="00642B3B">
        <w:rPr>
          <w:rFonts w:ascii="Arial" w:hAnsi="Arial" w:cs="Arial"/>
          <w:b/>
          <w:color w:val="00B050"/>
          <w:sz w:val="22"/>
          <w:szCs w:val="22"/>
          <w:u w:val="single"/>
        </w:rPr>
        <w:t xml:space="preserve"> Kč</w:t>
      </w:r>
      <w:r w:rsidRPr="00642B3B">
        <w:rPr>
          <w:rFonts w:ascii="Arial" w:hAnsi="Arial" w:cs="Arial"/>
          <w:b/>
          <w:color w:val="00B050"/>
          <w:sz w:val="22"/>
          <w:szCs w:val="22"/>
        </w:rPr>
        <w:t>.</w:t>
      </w:r>
    </w:p>
    <w:p w:rsidR="00C015EF" w:rsidRPr="00642B3B" w:rsidRDefault="00C015EF" w:rsidP="00B77BB0">
      <w:pPr>
        <w:numPr>
          <w:ilvl w:val="0"/>
          <w:numId w:val="2"/>
        </w:numPr>
        <w:shd w:val="clear" w:color="auto" w:fill="FFFFFF" w:themeFill="background1"/>
        <w:ind w:right="29"/>
        <w:jc w:val="both"/>
        <w:rPr>
          <w:rFonts w:ascii="Arial" w:hAnsi="Arial" w:cs="Arial"/>
          <w:sz w:val="22"/>
          <w:szCs w:val="22"/>
        </w:rPr>
      </w:pPr>
      <w:r w:rsidRPr="00642B3B">
        <w:rPr>
          <w:rFonts w:ascii="Arial" w:hAnsi="Arial" w:cs="Arial"/>
          <w:sz w:val="22"/>
          <w:szCs w:val="22"/>
        </w:rPr>
        <w:t>Export mléčné suroviny (</w:t>
      </w:r>
      <w:r w:rsidRPr="00642B3B">
        <w:rPr>
          <w:rFonts w:ascii="Arial" w:hAnsi="Arial" w:cs="Arial"/>
          <w:sz w:val="22"/>
          <w:szCs w:val="22"/>
          <w:u w:val="single"/>
        </w:rPr>
        <w:t xml:space="preserve">vývoz zboží s nízkou přidanou hodnotou) </w:t>
      </w:r>
      <w:r w:rsidRPr="00642B3B">
        <w:rPr>
          <w:rFonts w:ascii="Arial" w:hAnsi="Arial" w:cs="Arial"/>
          <w:sz w:val="22"/>
          <w:szCs w:val="22"/>
        </w:rPr>
        <w:t xml:space="preserve">tvoří </w:t>
      </w:r>
      <w:r w:rsidR="00642B3B" w:rsidRPr="00642B3B">
        <w:rPr>
          <w:rFonts w:ascii="Arial" w:hAnsi="Arial" w:cs="Arial"/>
          <w:sz w:val="22"/>
          <w:szCs w:val="22"/>
          <w:u w:val="single"/>
        </w:rPr>
        <w:t>34,</w:t>
      </w:r>
      <w:r w:rsidR="004A6EE2">
        <w:rPr>
          <w:rFonts w:ascii="Arial" w:hAnsi="Arial" w:cs="Arial"/>
          <w:sz w:val="22"/>
          <w:szCs w:val="22"/>
          <w:u w:val="single"/>
        </w:rPr>
        <w:t>3</w:t>
      </w:r>
      <w:r w:rsidR="00D85AD7" w:rsidRPr="00642B3B">
        <w:rPr>
          <w:rFonts w:ascii="Arial" w:hAnsi="Arial" w:cs="Arial"/>
          <w:sz w:val="22"/>
          <w:szCs w:val="22"/>
          <w:u w:val="single"/>
        </w:rPr>
        <w:t xml:space="preserve"> </w:t>
      </w:r>
      <w:r w:rsidRPr="00642B3B">
        <w:rPr>
          <w:rFonts w:ascii="Arial" w:hAnsi="Arial" w:cs="Arial"/>
          <w:sz w:val="22"/>
          <w:szCs w:val="22"/>
          <w:u w:val="single"/>
        </w:rPr>
        <w:t>%</w:t>
      </w:r>
      <w:r w:rsidRPr="00642B3B">
        <w:rPr>
          <w:rFonts w:ascii="Arial" w:hAnsi="Arial" w:cs="Arial"/>
          <w:sz w:val="22"/>
          <w:szCs w:val="22"/>
        </w:rPr>
        <w:t> cel</w:t>
      </w:r>
      <w:r w:rsidR="006D572E" w:rsidRPr="00642B3B">
        <w:rPr>
          <w:rFonts w:ascii="Arial" w:hAnsi="Arial" w:cs="Arial"/>
          <w:sz w:val="22"/>
          <w:szCs w:val="22"/>
        </w:rPr>
        <w:t>kové finanční hodnoty vývozu.</w:t>
      </w:r>
    </w:p>
    <w:p w:rsidR="00C015EF" w:rsidRPr="00642B3B" w:rsidRDefault="00C015EF" w:rsidP="00B77BB0">
      <w:pPr>
        <w:numPr>
          <w:ilvl w:val="0"/>
          <w:numId w:val="2"/>
        </w:numPr>
        <w:shd w:val="clear" w:color="auto" w:fill="FFFFFF" w:themeFill="background1"/>
        <w:ind w:right="29"/>
        <w:jc w:val="both"/>
        <w:rPr>
          <w:rFonts w:ascii="Arial" w:hAnsi="Arial" w:cs="Arial"/>
          <w:sz w:val="22"/>
          <w:szCs w:val="22"/>
        </w:rPr>
      </w:pPr>
      <w:r w:rsidRPr="00642B3B">
        <w:rPr>
          <w:rFonts w:ascii="Arial" w:hAnsi="Arial" w:cs="Arial"/>
          <w:sz w:val="22"/>
          <w:szCs w:val="22"/>
        </w:rPr>
        <w:t>Vývoz sýrů a tvarohů se podílí na celkové finanční hodnotě vývozu mléka a ml. výrobků z</w:t>
      </w:r>
      <w:r w:rsidR="000A647E" w:rsidRPr="00642B3B">
        <w:rPr>
          <w:rFonts w:ascii="Arial" w:hAnsi="Arial" w:cs="Arial"/>
          <w:sz w:val="22"/>
          <w:szCs w:val="22"/>
        </w:rPr>
        <w:t> 29,</w:t>
      </w:r>
      <w:r w:rsidR="002C5471">
        <w:rPr>
          <w:rFonts w:ascii="Arial" w:hAnsi="Arial" w:cs="Arial"/>
          <w:sz w:val="22"/>
          <w:szCs w:val="22"/>
        </w:rPr>
        <w:t>9</w:t>
      </w:r>
      <w:r w:rsidRPr="00642B3B">
        <w:rPr>
          <w:rFonts w:ascii="Arial" w:hAnsi="Arial" w:cs="Arial"/>
          <w:sz w:val="22"/>
          <w:szCs w:val="22"/>
        </w:rPr>
        <w:t xml:space="preserve"> %</w:t>
      </w:r>
      <w:r w:rsidR="00434018" w:rsidRPr="00642B3B">
        <w:rPr>
          <w:rFonts w:ascii="Arial" w:hAnsi="Arial" w:cs="Arial"/>
          <w:sz w:val="22"/>
          <w:szCs w:val="22"/>
        </w:rPr>
        <w:t>.</w:t>
      </w:r>
    </w:p>
    <w:p w:rsidR="00C015EF" w:rsidRPr="00642B3B" w:rsidRDefault="00C015EF" w:rsidP="00B77BB0">
      <w:pPr>
        <w:numPr>
          <w:ilvl w:val="0"/>
          <w:numId w:val="2"/>
        </w:numPr>
        <w:shd w:val="clear" w:color="auto" w:fill="FFFFFF" w:themeFill="background1"/>
        <w:ind w:right="29"/>
        <w:jc w:val="both"/>
        <w:rPr>
          <w:rFonts w:ascii="Arial" w:hAnsi="Arial" w:cs="Arial"/>
          <w:sz w:val="22"/>
          <w:szCs w:val="22"/>
        </w:rPr>
      </w:pPr>
      <w:r w:rsidRPr="00642B3B">
        <w:rPr>
          <w:rFonts w:ascii="Arial" w:hAnsi="Arial" w:cs="Arial"/>
          <w:sz w:val="22"/>
          <w:szCs w:val="22"/>
        </w:rPr>
        <w:t>Přetrvává záporná bilanc</w:t>
      </w:r>
      <w:r w:rsidR="0025639C" w:rsidRPr="00642B3B">
        <w:rPr>
          <w:rFonts w:ascii="Arial" w:hAnsi="Arial" w:cs="Arial"/>
          <w:sz w:val="22"/>
          <w:szCs w:val="22"/>
        </w:rPr>
        <w:t>e zahraničního obchodu u másla</w:t>
      </w:r>
      <w:r w:rsidR="00642B3B" w:rsidRPr="00642B3B">
        <w:rPr>
          <w:rFonts w:ascii="Arial" w:hAnsi="Arial" w:cs="Arial"/>
          <w:sz w:val="22"/>
          <w:szCs w:val="22"/>
        </w:rPr>
        <w:t xml:space="preserve"> a</w:t>
      </w:r>
      <w:r w:rsidRPr="00642B3B">
        <w:rPr>
          <w:rFonts w:ascii="Arial" w:hAnsi="Arial" w:cs="Arial"/>
          <w:sz w:val="22"/>
          <w:szCs w:val="22"/>
        </w:rPr>
        <w:t xml:space="preserve"> sýrů a tvarohů.</w:t>
      </w:r>
    </w:p>
    <w:p w:rsidR="00A428B6" w:rsidRPr="00642B3B" w:rsidRDefault="00C015EF" w:rsidP="00E37249">
      <w:pPr>
        <w:numPr>
          <w:ilvl w:val="0"/>
          <w:numId w:val="2"/>
        </w:numPr>
        <w:shd w:val="clear" w:color="auto" w:fill="FFFFFF" w:themeFill="background1"/>
        <w:ind w:right="29"/>
        <w:jc w:val="both"/>
        <w:rPr>
          <w:rFonts w:ascii="Arial" w:hAnsi="Arial" w:cs="Arial"/>
          <w:sz w:val="22"/>
          <w:szCs w:val="22"/>
        </w:rPr>
      </w:pPr>
      <w:r w:rsidRPr="00642B3B">
        <w:rPr>
          <w:rFonts w:ascii="Arial" w:hAnsi="Arial" w:cs="Arial"/>
          <w:b/>
          <w:sz w:val="22"/>
          <w:szCs w:val="22"/>
        </w:rPr>
        <w:t xml:space="preserve">Dovoz sýrů a tvarohů představuje </w:t>
      </w:r>
      <w:r w:rsidR="00642B3B" w:rsidRPr="00642B3B">
        <w:rPr>
          <w:rFonts w:ascii="Arial" w:hAnsi="Arial" w:cs="Arial"/>
          <w:b/>
          <w:sz w:val="22"/>
          <w:szCs w:val="22"/>
        </w:rPr>
        <w:t>64,</w:t>
      </w:r>
      <w:r w:rsidR="002C5471">
        <w:rPr>
          <w:rFonts w:ascii="Arial" w:hAnsi="Arial" w:cs="Arial"/>
          <w:b/>
          <w:sz w:val="22"/>
          <w:szCs w:val="22"/>
        </w:rPr>
        <w:t>7</w:t>
      </w:r>
      <w:r w:rsidRPr="00642B3B">
        <w:rPr>
          <w:rFonts w:ascii="Arial" w:hAnsi="Arial" w:cs="Arial"/>
          <w:b/>
          <w:sz w:val="22"/>
          <w:szCs w:val="22"/>
        </w:rPr>
        <w:t xml:space="preserve"> %</w:t>
      </w:r>
      <w:r w:rsidRPr="00642B3B">
        <w:rPr>
          <w:rFonts w:ascii="Arial" w:hAnsi="Arial" w:cs="Arial"/>
          <w:sz w:val="22"/>
          <w:szCs w:val="22"/>
        </w:rPr>
        <w:t xml:space="preserve"> podílu domácí výroby sýrů a tvarohů.</w:t>
      </w:r>
    </w:p>
    <w:p w:rsidR="00C015EF" w:rsidRPr="00F72D73" w:rsidRDefault="00C015EF" w:rsidP="00C015EF">
      <w:pPr>
        <w:shd w:val="clear" w:color="auto" w:fill="FFFFFF" w:themeFill="background1"/>
        <w:ind w:left="284"/>
        <w:outlineLvl w:val="0"/>
        <w:rPr>
          <w:rFonts w:ascii="Arial" w:hAnsi="Arial" w:cs="Arial"/>
          <w:b/>
        </w:rPr>
      </w:pPr>
      <w:r w:rsidRPr="00F72D73">
        <w:rPr>
          <w:rFonts w:ascii="Arial" w:hAnsi="Arial" w:cs="Arial"/>
          <w:b/>
        </w:rPr>
        <w:t>Vývoz</w:t>
      </w:r>
    </w:p>
    <w:p w:rsidR="00C015EF" w:rsidRPr="00FA0F96" w:rsidRDefault="00C015EF" w:rsidP="005D3082">
      <w:pPr>
        <w:shd w:val="clear" w:color="auto" w:fill="FFFFFF" w:themeFill="background1"/>
        <w:ind w:left="284"/>
        <w:jc w:val="both"/>
        <w:rPr>
          <w:rFonts w:ascii="Arial" w:hAnsi="Arial" w:cs="Arial"/>
          <w:sz w:val="22"/>
          <w:szCs w:val="22"/>
        </w:rPr>
      </w:pPr>
      <w:r w:rsidRPr="005D3082">
        <w:rPr>
          <w:rFonts w:ascii="Arial" w:hAnsi="Arial" w:cs="Arial"/>
          <w:sz w:val="22"/>
          <w:szCs w:val="22"/>
        </w:rPr>
        <w:t>Mléko a mléčné výrobky se z ČR, v </w:t>
      </w:r>
      <w:r w:rsidR="008776BF" w:rsidRPr="005D3082">
        <w:rPr>
          <w:rFonts w:ascii="Arial" w:hAnsi="Arial" w:cs="Arial"/>
          <w:sz w:val="22"/>
          <w:szCs w:val="22"/>
        </w:rPr>
        <w:t>roce</w:t>
      </w:r>
      <w:r w:rsidRPr="005D3082">
        <w:rPr>
          <w:rFonts w:ascii="Arial" w:hAnsi="Arial" w:cs="Arial"/>
          <w:sz w:val="22"/>
          <w:szCs w:val="22"/>
        </w:rPr>
        <w:t xml:space="preserve"> </w:t>
      </w:r>
      <w:r w:rsidR="00544111" w:rsidRPr="005D3082">
        <w:rPr>
          <w:rFonts w:ascii="Arial" w:hAnsi="Arial" w:cs="Arial"/>
          <w:sz w:val="22"/>
          <w:szCs w:val="22"/>
        </w:rPr>
        <w:t>2020</w:t>
      </w:r>
      <w:r w:rsidRPr="005D3082">
        <w:rPr>
          <w:rFonts w:ascii="Arial" w:hAnsi="Arial" w:cs="Arial"/>
          <w:sz w:val="22"/>
          <w:szCs w:val="22"/>
        </w:rPr>
        <w:t xml:space="preserve">, vyvezly do </w:t>
      </w:r>
      <w:r w:rsidR="00FC757C">
        <w:rPr>
          <w:rFonts w:ascii="Arial" w:hAnsi="Arial" w:cs="Arial"/>
          <w:sz w:val="22"/>
          <w:szCs w:val="22"/>
        </w:rPr>
        <w:t>84</w:t>
      </w:r>
      <w:r w:rsidRPr="005D3082">
        <w:rPr>
          <w:rFonts w:ascii="Arial" w:hAnsi="Arial" w:cs="Arial"/>
          <w:sz w:val="22"/>
          <w:szCs w:val="22"/>
        </w:rPr>
        <w:t xml:space="preserve"> zemí světa. V meziročním porovnání (</w:t>
      </w:r>
      <w:r w:rsidR="000E7E19" w:rsidRPr="005D3082">
        <w:rPr>
          <w:rFonts w:ascii="Arial" w:hAnsi="Arial" w:cs="Arial"/>
          <w:sz w:val="22"/>
          <w:szCs w:val="22"/>
        </w:rPr>
        <w:t>leden-</w:t>
      </w:r>
      <w:r w:rsidR="00FC757C">
        <w:rPr>
          <w:rFonts w:ascii="Arial" w:hAnsi="Arial" w:cs="Arial"/>
          <w:sz w:val="22"/>
          <w:szCs w:val="22"/>
        </w:rPr>
        <w:t>prosinec</w:t>
      </w:r>
      <w:r w:rsidRPr="005D3082">
        <w:rPr>
          <w:rFonts w:ascii="Arial" w:hAnsi="Arial" w:cs="Arial"/>
          <w:sz w:val="22"/>
          <w:szCs w:val="22"/>
        </w:rPr>
        <w:t xml:space="preserve"> 20</w:t>
      </w:r>
      <w:r w:rsidR="0079093F" w:rsidRPr="005D3082">
        <w:rPr>
          <w:rFonts w:ascii="Arial" w:hAnsi="Arial" w:cs="Arial"/>
          <w:sz w:val="22"/>
          <w:szCs w:val="22"/>
        </w:rPr>
        <w:t>20</w:t>
      </w:r>
      <w:r w:rsidRPr="005D3082">
        <w:rPr>
          <w:rFonts w:ascii="Arial" w:hAnsi="Arial" w:cs="Arial"/>
          <w:sz w:val="22"/>
          <w:szCs w:val="22"/>
        </w:rPr>
        <w:t>/</w:t>
      </w:r>
      <w:r w:rsidR="00FC757C">
        <w:rPr>
          <w:rFonts w:ascii="Arial" w:hAnsi="Arial" w:cs="Arial"/>
          <w:sz w:val="22"/>
          <w:szCs w:val="22"/>
        </w:rPr>
        <w:t>leden-prosinec</w:t>
      </w:r>
      <w:r w:rsidR="000E7E19" w:rsidRPr="005D3082">
        <w:rPr>
          <w:rFonts w:ascii="Arial" w:hAnsi="Arial" w:cs="Arial"/>
          <w:sz w:val="22"/>
          <w:szCs w:val="22"/>
        </w:rPr>
        <w:t xml:space="preserve"> </w:t>
      </w:r>
      <w:r w:rsidRPr="005D3082">
        <w:rPr>
          <w:rFonts w:ascii="Arial" w:hAnsi="Arial" w:cs="Arial"/>
          <w:sz w:val="22"/>
          <w:szCs w:val="22"/>
        </w:rPr>
        <w:t>201</w:t>
      </w:r>
      <w:r w:rsidR="0079093F" w:rsidRPr="005D3082">
        <w:rPr>
          <w:rFonts w:ascii="Arial" w:hAnsi="Arial" w:cs="Arial"/>
          <w:sz w:val="22"/>
          <w:szCs w:val="22"/>
        </w:rPr>
        <w:t>9</w:t>
      </w:r>
      <w:r w:rsidRPr="005D3082">
        <w:rPr>
          <w:rFonts w:ascii="Arial" w:hAnsi="Arial" w:cs="Arial"/>
          <w:sz w:val="22"/>
          <w:szCs w:val="22"/>
        </w:rPr>
        <w:t xml:space="preserve">) došlo ke </w:t>
      </w:r>
      <w:r w:rsidR="000A647E" w:rsidRPr="005D3082">
        <w:rPr>
          <w:rFonts w:ascii="Arial" w:hAnsi="Arial" w:cs="Arial"/>
          <w:b/>
          <w:sz w:val="22"/>
          <w:szCs w:val="22"/>
        </w:rPr>
        <w:t>zvýšení</w:t>
      </w:r>
      <w:r w:rsidR="009C06D8" w:rsidRPr="005D3082">
        <w:rPr>
          <w:rFonts w:ascii="Arial" w:hAnsi="Arial" w:cs="Arial"/>
          <w:b/>
          <w:sz w:val="22"/>
          <w:szCs w:val="22"/>
        </w:rPr>
        <w:t xml:space="preserve"> objemu</w:t>
      </w:r>
      <w:r w:rsidR="00976D07" w:rsidRPr="005D3082">
        <w:rPr>
          <w:rFonts w:ascii="Arial" w:hAnsi="Arial" w:cs="Arial"/>
          <w:b/>
          <w:sz w:val="22"/>
          <w:szCs w:val="22"/>
        </w:rPr>
        <w:t xml:space="preserve"> vývozu.</w:t>
      </w:r>
      <w:r w:rsidRPr="005D3082">
        <w:rPr>
          <w:rFonts w:ascii="Arial" w:hAnsi="Arial" w:cs="Arial"/>
          <w:sz w:val="22"/>
          <w:szCs w:val="22"/>
        </w:rPr>
        <w:t xml:space="preserve"> </w:t>
      </w:r>
      <w:r w:rsidR="00B029C4" w:rsidRPr="005D3082">
        <w:rPr>
          <w:rFonts w:ascii="Arial" w:hAnsi="Arial" w:cs="Arial"/>
          <w:b/>
          <w:sz w:val="22"/>
          <w:szCs w:val="22"/>
        </w:rPr>
        <w:t>75,7</w:t>
      </w:r>
      <w:r w:rsidRPr="005D3082">
        <w:rPr>
          <w:rFonts w:ascii="Arial" w:hAnsi="Arial" w:cs="Arial"/>
          <w:b/>
          <w:sz w:val="22"/>
          <w:szCs w:val="22"/>
        </w:rPr>
        <w:t xml:space="preserve"> % finančního objemu vývozu představuje export do 4 zemí</w:t>
      </w:r>
      <w:r w:rsidRPr="005D3082">
        <w:rPr>
          <w:rFonts w:ascii="Arial" w:hAnsi="Arial" w:cs="Arial"/>
          <w:sz w:val="22"/>
          <w:szCs w:val="22"/>
        </w:rPr>
        <w:t xml:space="preserve"> (do Německa </w:t>
      </w:r>
      <w:r w:rsidR="00B029C4" w:rsidRPr="005D3082">
        <w:rPr>
          <w:rFonts w:ascii="Arial" w:hAnsi="Arial" w:cs="Arial"/>
          <w:sz w:val="22"/>
          <w:szCs w:val="22"/>
        </w:rPr>
        <w:t>34,</w:t>
      </w:r>
      <w:r w:rsidR="00FC757C">
        <w:rPr>
          <w:rFonts w:ascii="Arial" w:hAnsi="Arial" w:cs="Arial"/>
          <w:sz w:val="22"/>
          <w:szCs w:val="22"/>
        </w:rPr>
        <w:t>7</w:t>
      </w:r>
      <w:r w:rsidRPr="005D3082">
        <w:rPr>
          <w:rFonts w:ascii="Arial" w:hAnsi="Arial" w:cs="Arial"/>
          <w:sz w:val="22"/>
          <w:szCs w:val="22"/>
        </w:rPr>
        <w:t xml:space="preserve"> %, na Slovensko </w:t>
      </w:r>
      <w:r w:rsidR="00FC757C">
        <w:rPr>
          <w:rFonts w:ascii="Arial" w:hAnsi="Arial" w:cs="Arial"/>
          <w:sz w:val="22"/>
          <w:szCs w:val="22"/>
        </w:rPr>
        <w:t>19,9</w:t>
      </w:r>
      <w:r w:rsidRPr="005D3082">
        <w:rPr>
          <w:rFonts w:ascii="Arial" w:hAnsi="Arial" w:cs="Arial"/>
          <w:sz w:val="22"/>
          <w:szCs w:val="22"/>
        </w:rPr>
        <w:t xml:space="preserve"> %</w:t>
      </w:r>
      <w:r w:rsidR="00B029C4" w:rsidRPr="005D3082">
        <w:rPr>
          <w:rFonts w:ascii="Arial" w:hAnsi="Arial" w:cs="Arial"/>
          <w:sz w:val="22"/>
          <w:szCs w:val="22"/>
        </w:rPr>
        <w:t>, do Itálie 14,4 %</w:t>
      </w:r>
      <w:r w:rsidRPr="005D3082">
        <w:rPr>
          <w:rFonts w:ascii="Arial" w:hAnsi="Arial" w:cs="Arial"/>
          <w:sz w:val="22"/>
          <w:szCs w:val="22"/>
        </w:rPr>
        <w:t xml:space="preserve">, </w:t>
      </w:r>
      <w:r w:rsidR="005D3082" w:rsidRPr="005D3082">
        <w:rPr>
          <w:rFonts w:ascii="Arial" w:hAnsi="Arial" w:cs="Arial"/>
          <w:sz w:val="22"/>
          <w:szCs w:val="22"/>
        </w:rPr>
        <w:br/>
      </w:r>
      <w:r w:rsidR="00086235" w:rsidRPr="005D3082">
        <w:rPr>
          <w:rFonts w:ascii="Arial" w:hAnsi="Arial" w:cs="Arial"/>
          <w:sz w:val="22"/>
          <w:szCs w:val="22"/>
        </w:rPr>
        <w:t xml:space="preserve">do Polska </w:t>
      </w:r>
      <w:r w:rsidR="00B029C4" w:rsidRPr="005D3082">
        <w:rPr>
          <w:rFonts w:ascii="Arial" w:hAnsi="Arial" w:cs="Arial"/>
          <w:sz w:val="22"/>
          <w:szCs w:val="22"/>
        </w:rPr>
        <w:t>6,7</w:t>
      </w:r>
      <w:r w:rsidR="00086235" w:rsidRPr="005D3082">
        <w:rPr>
          <w:rFonts w:ascii="Arial" w:hAnsi="Arial" w:cs="Arial"/>
          <w:sz w:val="22"/>
          <w:szCs w:val="22"/>
        </w:rPr>
        <w:t xml:space="preserve"> %</w:t>
      </w:r>
      <w:r w:rsidR="00B029C4" w:rsidRPr="005D3082">
        <w:rPr>
          <w:rFonts w:ascii="Arial" w:hAnsi="Arial" w:cs="Arial"/>
          <w:sz w:val="22"/>
          <w:szCs w:val="22"/>
        </w:rPr>
        <w:t xml:space="preserve">). </w:t>
      </w:r>
      <w:r w:rsidRPr="005D3082">
        <w:rPr>
          <w:rFonts w:ascii="Arial" w:hAnsi="Arial" w:cs="Arial"/>
          <w:sz w:val="22"/>
          <w:szCs w:val="22"/>
        </w:rPr>
        <w:t xml:space="preserve">Do zemí EU-28 se v daném období vyvezlo </w:t>
      </w:r>
      <w:r w:rsidR="005D3082" w:rsidRPr="005D3082">
        <w:rPr>
          <w:rFonts w:ascii="Arial" w:hAnsi="Arial" w:cs="Arial"/>
          <w:sz w:val="22"/>
          <w:szCs w:val="22"/>
        </w:rPr>
        <w:t>89,3</w:t>
      </w:r>
      <w:r w:rsidRPr="005D3082">
        <w:rPr>
          <w:rFonts w:ascii="Arial" w:hAnsi="Arial" w:cs="Arial"/>
          <w:sz w:val="22"/>
          <w:szCs w:val="22"/>
        </w:rPr>
        <w:t xml:space="preserve"> % podílu z finanční hodnoty vývozu mléka a mléčných výrobků. Podíl vývozu do třetích zemí představoval v daném období </w:t>
      </w:r>
      <w:r w:rsidR="005D3082" w:rsidRPr="005D3082">
        <w:rPr>
          <w:rFonts w:ascii="Arial" w:hAnsi="Arial" w:cs="Arial"/>
          <w:sz w:val="22"/>
          <w:szCs w:val="22"/>
        </w:rPr>
        <w:t>10,7</w:t>
      </w:r>
      <w:r w:rsidR="0079093F" w:rsidRPr="005D3082">
        <w:rPr>
          <w:rFonts w:ascii="Arial" w:hAnsi="Arial" w:cs="Arial"/>
          <w:sz w:val="22"/>
          <w:szCs w:val="22"/>
        </w:rPr>
        <w:t xml:space="preserve"> </w:t>
      </w:r>
      <w:r w:rsidRPr="005D3082">
        <w:rPr>
          <w:rFonts w:ascii="Arial" w:hAnsi="Arial" w:cs="Arial"/>
          <w:sz w:val="22"/>
          <w:szCs w:val="22"/>
        </w:rPr>
        <w:t>%</w:t>
      </w:r>
      <w:r w:rsidR="00786267" w:rsidRPr="005D3082">
        <w:rPr>
          <w:rFonts w:ascii="Arial" w:hAnsi="Arial" w:cs="Arial"/>
          <w:sz w:val="22"/>
          <w:szCs w:val="22"/>
        </w:rPr>
        <w:t xml:space="preserve"> z celkového objemu vývozu</w:t>
      </w:r>
      <w:r w:rsidRPr="00FA0F96">
        <w:rPr>
          <w:rFonts w:ascii="Arial" w:hAnsi="Arial" w:cs="Arial"/>
          <w:sz w:val="22"/>
          <w:szCs w:val="22"/>
        </w:rPr>
        <w:t>. Vývoz do třetích zemí tvořily převážně destinace – Bangladéš</w:t>
      </w:r>
      <w:r w:rsidR="00086235" w:rsidRPr="00FA0F96">
        <w:rPr>
          <w:rFonts w:ascii="Arial" w:hAnsi="Arial" w:cs="Arial"/>
          <w:sz w:val="22"/>
          <w:szCs w:val="22"/>
        </w:rPr>
        <w:t>, Malajsie</w:t>
      </w:r>
      <w:r w:rsidRPr="00FA0F96">
        <w:rPr>
          <w:rFonts w:ascii="Arial" w:hAnsi="Arial" w:cs="Arial"/>
          <w:sz w:val="22"/>
          <w:szCs w:val="22"/>
        </w:rPr>
        <w:t xml:space="preserve">, </w:t>
      </w:r>
      <w:r w:rsidR="0079093F" w:rsidRPr="00FA0F96">
        <w:rPr>
          <w:rFonts w:ascii="Arial" w:hAnsi="Arial" w:cs="Arial"/>
          <w:sz w:val="22"/>
          <w:szCs w:val="22"/>
        </w:rPr>
        <w:t>Thajsko</w:t>
      </w:r>
      <w:r w:rsidR="00086235" w:rsidRPr="00FA0F96">
        <w:rPr>
          <w:rFonts w:ascii="Arial" w:hAnsi="Arial" w:cs="Arial"/>
          <w:sz w:val="22"/>
          <w:szCs w:val="22"/>
        </w:rPr>
        <w:t xml:space="preserve">, </w:t>
      </w:r>
      <w:r w:rsidR="00050EF1" w:rsidRPr="00FA0F96">
        <w:rPr>
          <w:rFonts w:ascii="Arial" w:hAnsi="Arial" w:cs="Arial"/>
          <w:sz w:val="22"/>
          <w:szCs w:val="22"/>
        </w:rPr>
        <w:t xml:space="preserve">Libye, </w:t>
      </w:r>
      <w:r w:rsidR="00086235" w:rsidRPr="00FA0F96">
        <w:rPr>
          <w:rFonts w:ascii="Arial" w:hAnsi="Arial" w:cs="Arial"/>
          <w:sz w:val="22"/>
          <w:szCs w:val="22"/>
        </w:rPr>
        <w:t xml:space="preserve">Kolumbie, Libanon, </w:t>
      </w:r>
      <w:r w:rsidR="0064437F" w:rsidRPr="00FA0F96">
        <w:rPr>
          <w:rFonts w:ascii="Arial" w:hAnsi="Arial" w:cs="Arial"/>
          <w:sz w:val="22"/>
          <w:szCs w:val="22"/>
        </w:rPr>
        <w:t>Saúdská Arábie,</w:t>
      </w:r>
      <w:r w:rsidR="0064437F">
        <w:rPr>
          <w:rFonts w:ascii="Arial" w:hAnsi="Arial" w:cs="Arial"/>
          <w:sz w:val="22"/>
          <w:szCs w:val="22"/>
        </w:rPr>
        <w:t xml:space="preserve"> </w:t>
      </w:r>
      <w:r w:rsidR="00086235" w:rsidRPr="00FA0F96">
        <w:rPr>
          <w:rFonts w:ascii="Arial" w:hAnsi="Arial" w:cs="Arial"/>
          <w:sz w:val="22"/>
          <w:szCs w:val="22"/>
        </w:rPr>
        <w:t>Syrská arabská republika</w:t>
      </w:r>
      <w:r w:rsidR="0079093F" w:rsidRPr="00FA0F96">
        <w:rPr>
          <w:rFonts w:ascii="Arial" w:hAnsi="Arial" w:cs="Arial"/>
          <w:sz w:val="22"/>
          <w:szCs w:val="22"/>
        </w:rPr>
        <w:t xml:space="preserve">, </w:t>
      </w:r>
      <w:r w:rsidRPr="00FA0F96">
        <w:rPr>
          <w:rFonts w:ascii="Arial" w:hAnsi="Arial" w:cs="Arial"/>
          <w:sz w:val="22"/>
          <w:szCs w:val="22"/>
        </w:rPr>
        <w:t>Spojené arabské emiráty,</w:t>
      </w:r>
      <w:r w:rsidR="00086235" w:rsidRPr="00FA0F96">
        <w:rPr>
          <w:rFonts w:ascii="Arial" w:hAnsi="Arial" w:cs="Arial"/>
          <w:sz w:val="22"/>
          <w:szCs w:val="22"/>
        </w:rPr>
        <w:t xml:space="preserve"> Filipíny,</w:t>
      </w:r>
      <w:r w:rsidR="0079093F" w:rsidRPr="00FA0F96">
        <w:rPr>
          <w:rFonts w:ascii="Arial" w:hAnsi="Arial" w:cs="Arial"/>
          <w:sz w:val="22"/>
          <w:szCs w:val="22"/>
        </w:rPr>
        <w:t xml:space="preserve"> </w:t>
      </w:r>
      <w:r w:rsidR="005C608D" w:rsidRPr="00FA0F96">
        <w:rPr>
          <w:rFonts w:ascii="Arial" w:hAnsi="Arial" w:cs="Arial"/>
          <w:sz w:val="22"/>
          <w:szCs w:val="22"/>
        </w:rPr>
        <w:t>… Předmětem</w:t>
      </w:r>
      <w:r w:rsidRPr="00FA0F96">
        <w:rPr>
          <w:rFonts w:ascii="Arial" w:hAnsi="Arial" w:cs="Arial"/>
          <w:sz w:val="22"/>
          <w:szCs w:val="22"/>
        </w:rPr>
        <w:t xml:space="preserve"> obchodu s těmito zeměmi byly zejména s</w:t>
      </w:r>
      <w:r w:rsidR="00F05D90">
        <w:rPr>
          <w:rFonts w:ascii="Arial" w:hAnsi="Arial" w:cs="Arial"/>
          <w:sz w:val="22"/>
          <w:szCs w:val="22"/>
        </w:rPr>
        <w:t xml:space="preserve">ušená syrovátka a sušená mléka a </w:t>
      </w:r>
      <w:r w:rsidRPr="00FA0F96">
        <w:rPr>
          <w:rFonts w:ascii="Arial" w:hAnsi="Arial" w:cs="Arial"/>
          <w:sz w:val="22"/>
          <w:szCs w:val="22"/>
        </w:rPr>
        <w:t xml:space="preserve">bílé sýry. </w:t>
      </w:r>
    </w:p>
    <w:p w:rsidR="00C015EF" w:rsidRPr="00592AF2" w:rsidRDefault="00C015EF" w:rsidP="00C015EF">
      <w:pPr>
        <w:shd w:val="clear" w:color="auto" w:fill="FFFFFF" w:themeFill="background1"/>
        <w:ind w:left="284"/>
        <w:jc w:val="both"/>
        <w:rPr>
          <w:rFonts w:ascii="Arial" w:hAnsi="Arial" w:cs="Arial"/>
          <w:sz w:val="22"/>
          <w:szCs w:val="22"/>
        </w:rPr>
      </w:pPr>
      <w:r w:rsidRPr="00F00559">
        <w:rPr>
          <w:rFonts w:ascii="Arial" w:hAnsi="Arial" w:cs="Arial"/>
          <w:sz w:val="22"/>
          <w:szCs w:val="22"/>
          <w:u w:val="single"/>
        </w:rPr>
        <w:t xml:space="preserve">Na celkové finanční hodnotě vývozu v daném období se vývoz tekutých mlék a smetan podílel cca </w:t>
      </w:r>
      <w:r w:rsidR="00A51197" w:rsidRPr="00F00559">
        <w:rPr>
          <w:rFonts w:ascii="Arial" w:hAnsi="Arial" w:cs="Arial"/>
          <w:sz w:val="22"/>
          <w:szCs w:val="22"/>
          <w:u w:val="single"/>
        </w:rPr>
        <w:t>45,</w:t>
      </w:r>
      <w:r w:rsidR="00F05D90">
        <w:rPr>
          <w:rFonts w:ascii="Arial" w:hAnsi="Arial" w:cs="Arial"/>
          <w:sz w:val="22"/>
          <w:szCs w:val="22"/>
          <w:u w:val="single"/>
        </w:rPr>
        <w:t>8</w:t>
      </w:r>
      <w:r w:rsidR="006C590B" w:rsidRPr="00F00559">
        <w:rPr>
          <w:rFonts w:ascii="Arial" w:hAnsi="Arial" w:cs="Arial"/>
          <w:sz w:val="22"/>
          <w:szCs w:val="22"/>
          <w:u w:val="single"/>
        </w:rPr>
        <w:t xml:space="preserve"> </w:t>
      </w:r>
      <w:r w:rsidRPr="00F00559">
        <w:rPr>
          <w:rFonts w:ascii="Arial" w:hAnsi="Arial" w:cs="Arial"/>
          <w:sz w:val="22"/>
          <w:szCs w:val="22"/>
          <w:u w:val="single"/>
        </w:rPr>
        <w:t>%.</w:t>
      </w:r>
      <w:r w:rsidRPr="00F00559">
        <w:rPr>
          <w:rFonts w:ascii="Arial" w:hAnsi="Arial" w:cs="Arial"/>
          <w:sz w:val="22"/>
          <w:szCs w:val="22"/>
        </w:rPr>
        <w:t xml:space="preserve"> Podíl vývozu mléčné suroviny na celkové </w:t>
      </w:r>
      <w:r w:rsidR="00664DDF" w:rsidRPr="00F00559">
        <w:rPr>
          <w:rFonts w:ascii="Arial" w:hAnsi="Arial" w:cs="Arial"/>
          <w:sz w:val="22"/>
          <w:szCs w:val="22"/>
        </w:rPr>
        <w:t xml:space="preserve">tržní </w:t>
      </w:r>
      <w:r w:rsidRPr="00F00559">
        <w:rPr>
          <w:rFonts w:ascii="Arial" w:hAnsi="Arial" w:cs="Arial"/>
          <w:sz w:val="22"/>
          <w:szCs w:val="22"/>
        </w:rPr>
        <w:t xml:space="preserve">produkci syrového kravského mléka v daném období </w:t>
      </w:r>
      <w:r w:rsidRPr="00F00559">
        <w:rPr>
          <w:rFonts w:ascii="Arial" w:hAnsi="Arial" w:cs="Arial"/>
          <w:sz w:val="22"/>
          <w:szCs w:val="22"/>
        </w:rPr>
        <w:br/>
      </w:r>
      <w:r w:rsidR="003361FE" w:rsidRPr="00F00559">
        <w:rPr>
          <w:rFonts w:ascii="Arial" w:hAnsi="Arial" w:cs="Arial"/>
          <w:sz w:val="22"/>
          <w:szCs w:val="22"/>
        </w:rPr>
        <w:t xml:space="preserve">představoval </w:t>
      </w:r>
      <w:r w:rsidR="005D3082" w:rsidRPr="00F00559">
        <w:rPr>
          <w:rFonts w:ascii="Arial" w:hAnsi="Arial" w:cs="Arial"/>
          <w:sz w:val="22"/>
          <w:szCs w:val="22"/>
        </w:rPr>
        <w:t>24,</w:t>
      </w:r>
      <w:r w:rsidR="00F05D90">
        <w:rPr>
          <w:rFonts w:ascii="Arial" w:hAnsi="Arial" w:cs="Arial"/>
          <w:sz w:val="22"/>
          <w:szCs w:val="22"/>
        </w:rPr>
        <w:t>1</w:t>
      </w:r>
      <w:r w:rsidRPr="00F00559">
        <w:rPr>
          <w:rFonts w:ascii="Arial" w:hAnsi="Arial" w:cs="Arial"/>
          <w:sz w:val="22"/>
          <w:szCs w:val="22"/>
        </w:rPr>
        <w:t xml:space="preserve"> %. </w:t>
      </w:r>
      <w:r w:rsidRPr="00F00559">
        <w:rPr>
          <w:rFonts w:ascii="Arial" w:hAnsi="Arial" w:cs="Arial"/>
          <w:sz w:val="22"/>
          <w:szCs w:val="22"/>
          <w:u w:val="single"/>
        </w:rPr>
        <w:t>V</w:t>
      </w:r>
      <w:r w:rsidR="0065219C" w:rsidRPr="00F00559">
        <w:rPr>
          <w:rFonts w:ascii="Arial" w:hAnsi="Arial" w:cs="Arial"/>
          <w:sz w:val="22"/>
          <w:szCs w:val="22"/>
          <w:u w:val="single"/>
        </w:rPr>
        <w:t> období leden-</w:t>
      </w:r>
      <w:r w:rsidR="00F05D90">
        <w:rPr>
          <w:rFonts w:ascii="Arial" w:hAnsi="Arial" w:cs="Arial"/>
          <w:sz w:val="22"/>
          <w:szCs w:val="22"/>
          <w:u w:val="single"/>
        </w:rPr>
        <w:t>prosinec</w:t>
      </w:r>
      <w:r w:rsidRPr="00F00559">
        <w:rPr>
          <w:rFonts w:ascii="Arial" w:hAnsi="Arial" w:cs="Arial"/>
          <w:sz w:val="22"/>
          <w:szCs w:val="22"/>
          <w:u w:val="single"/>
        </w:rPr>
        <w:t xml:space="preserve"> 20</w:t>
      </w:r>
      <w:r w:rsidR="00E53F7A" w:rsidRPr="00F00559">
        <w:rPr>
          <w:rFonts w:ascii="Arial" w:hAnsi="Arial" w:cs="Arial"/>
          <w:sz w:val="22"/>
          <w:szCs w:val="22"/>
          <w:u w:val="single"/>
        </w:rPr>
        <w:t>20</w:t>
      </w:r>
      <w:r w:rsidRPr="00F00559">
        <w:rPr>
          <w:rFonts w:ascii="Arial" w:hAnsi="Arial" w:cs="Arial"/>
          <w:sz w:val="22"/>
          <w:szCs w:val="22"/>
          <w:u w:val="single"/>
        </w:rPr>
        <w:t xml:space="preserve"> se meziročně </w:t>
      </w:r>
      <w:r w:rsidR="00E53F7A" w:rsidRPr="00F00559">
        <w:rPr>
          <w:rFonts w:ascii="Arial" w:hAnsi="Arial" w:cs="Arial"/>
          <w:sz w:val="22"/>
          <w:szCs w:val="22"/>
          <w:u w:val="single"/>
        </w:rPr>
        <w:t>zvýšil</w:t>
      </w:r>
      <w:r w:rsidRPr="00F00559">
        <w:rPr>
          <w:rFonts w:ascii="Arial" w:hAnsi="Arial" w:cs="Arial"/>
          <w:sz w:val="22"/>
          <w:szCs w:val="22"/>
          <w:u w:val="single"/>
        </w:rPr>
        <w:t xml:space="preserve"> objem vývozu mléka v cisternách o </w:t>
      </w:r>
      <w:r w:rsidR="00F05D90">
        <w:rPr>
          <w:rFonts w:ascii="Arial" w:hAnsi="Arial" w:cs="Arial"/>
          <w:sz w:val="22"/>
          <w:szCs w:val="22"/>
          <w:u w:val="single"/>
        </w:rPr>
        <w:t>5,7</w:t>
      </w:r>
      <w:r w:rsidR="00E53F7A" w:rsidRPr="00F00559">
        <w:rPr>
          <w:rFonts w:ascii="Arial" w:hAnsi="Arial" w:cs="Arial"/>
          <w:sz w:val="22"/>
          <w:szCs w:val="22"/>
          <w:u w:val="single"/>
        </w:rPr>
        <w:t xml:space="preserve"> </w:t>
      </w:r>
      <w:r w:rsidRPr="00F00559">
        <w:rPr>
          <w:rFonts w:ascii="Arial" w:hAnsi="Arial" w:cs="Arial"/>
          <w:sz w:val="22"/>
          <w:szCs w:val="22"/>
          <w:u w:val="single"/>
        </w:rPr>
        <w:t>%</w:t>
      </w:r>
      <w:r w:rsidR="0065219C" w:rsidRPr="00F00559">
        <w:rPr>
          <w:rFonts w:ascii="Arial" w:hAnsi="Arial" w:cs="Arial"/>
          <w:sz w:val="22"/>
          <w:szCs w:val="22"/>
          <w:u w:val="single"/>
        </w:rPr>
        <w:t xml:space="preserve"> </w:t>
      </w:r>
      <w:r w:rsidR="00E53F7A" w:rsidRPr="00F00559">
        <w:rPr>
          <w:rFonts w:ascii="Arial" w:hAnsi="Arial" w:cs="Arial"/>
          <w:sz w:val="22"/>
          <w:szCs w:val="22"/>
          <w:u w:val="single"/>
        </w:rPr>
        <w:t>a</w:t>
      </w:r>
      <w:r w:rsidR="0065219C" w:rsidRPr="00F00559">
        <w:rPr>
          <w:rFonts w:ascii="Arial" w:hAnsi="Arial" w:cs="Arial"/>
          <w:sz w:val="22"/>
          <w:szCs w:val="22"/>
          <w:u w:val="single"/>
        </w:rPr>
        <w:t xml:space="preserve"> </w:t>
      </w:r>
      <w:r w:rsidRPr="00F00559">
        <w:rPr>
          <w:rFonts w:ascii="Arial" w:hAnsi="Arial" w:cs="Arial"/>
          <w:sz w:val="22"/>
          <w:szCs w:val="22"/>
        </w:rPr>
        <w:t xml:space="preserve">konzumního mléka o </w:t>
      </w:r>
      <w:r w:rsidR="00F05D90">
        <w:rPr>
          <w:rFonts w:ascii="Arial" w:hAnsi="Arial" w:cs="Arial"/>
          <w:sz w:val="22"/>
          <w:szCs w:val="22"/>
        </w:rPr>
        <w:t>11,8</w:t>
      </w:r>
      <w:r w:rsidRPr="00F00559">
        <w:rPr>
          <w:rFonts w:ascii="Arial" w:hAnsi="Arial" w:cs="Arial"/>
          <w:sz w:val="22"/>
          <w:szCs w:val="22"/>
        </w:rPr>
        <w:t xml:space="preserve"> %</w:t>
      </w:r>
      <w:r w:rsidR="005C608D" w:rsidRPr="00F00559">
        <w:rPr>
          <w:rFonts w:ascii="Arial" w:hAnsi="Arial" w:cs="Arial"/>
          <w:sz w:val="22"/>
          <w:szCs w:val="22"/>
        </w:rPr>
        <w:t xml:space="preserve">, </w:t>
      </w:r>
      <w:r w:rsidR="00A51197" w:rsidRPr="00F00559">
        <w:rPr>
          <w:rFonts w:ascii="Arial" w:hAnsi="Arial" w:cs="Arial"/>
          <w:sz w:val="22"/>
          <w:szCs w:val="22"/>
        </w:rPr>
        <w:t xml:space="preserve">naopak klesl </w:t>
      </w:r>
      <w:r w:rsidR="005E34EB" w:rsidRPr="00F00559">
        <w:rPr>
          <w:rFonts w:ascii="Arial" w:hAnsi="Arial" w:cs="Arial"/>
          <w:sz w:val="22"/>
          <w:szCs w:val="22"/>
        </w:rPr>
        <w:t>vývoz</w:t>
      </w:r>
      <w:r w:rsidRPr="00F00559">
        <w:rPr>
          <w:rFonts w:ascii="Arial" w:hAnsi="Arial" w:cs="Arial"/>
          <w:sz w:val="22"/>
          <w:szCs w:val="22"/>
        </w:rPr>
        <w:t xml:space="preserve"> smetany v cisternách o </w:t>
      </w:r>
      <w:r w:rsidR="00F05D90">
        <w:rPr>
          <w:rFonts w:ascii="Arial" w:hAnsi="Arial" w:cs="Arial"/>
          <w:sz w:val="22"/>
          <w:szCs w:val="22"/>
        </w:rPr>
        <w:t>11,4</w:t>
      </w:r>
      <w:r w:rsidRPr="00F00559">
        <w:rPr>
          <w:rFonts w:ascii="Arial" w:hAnsi="Arial" w:cs="Arial"/>
          <w:sz w:val="22"/>
          <w:szCs w:val="22"/>
        </w:rPr>
        <w:t xml:space="preserve"> %</w:t>
      </w:r>
      <w:r w:rsidR="00E53F7A" w:rsidRPr="00F00559">
        <w:rPr>
          <w:rFonts w:ascii="Arial" w:hAnsi="Arial" w:cs="Arial"/>
          <w:sz w:val="22"/>
          <w:szCs w:val="22"/>
        </w:rPr>
        <w:t xml:space="preserve"> a </w:t>
      </w:r>
      <w:r w:rsidR="00664DDF" w:rsidRPr="00F00559">
        <w:rPr>
          <w:rFonts w:ascii="Arial" w:hAnsi="Arial" w:cs="Arial"/>
          <w:sz w:val="22"/>
          <w:szCs w:val="22"/>
        </w:rPr>
        <w:t xml:space="preserve">smetany konzumní </w:t>
      </w:r>
      <w:r w:rsidR="00E53F7A" w:rsidRPr="00F00559">
        <w:rPr>
          <w:rFonts w:ascii="Arial" w:hAnsi="Arial" w:cs="Arial"/>
          <w:sz w:val="22"/>
          <w:szCs w:val="22"/>
        </w:rPr>
        <w:t xml:space="preserve">o </w:t>
      </w:r>
      <w:r w:rsidR="00F05D90">
        <w:rPr>
          <w:rFonts w:ascii="Arial" w:hAnsi="Arial" w:cs="Arial"/>
          <w:sz w:val="22"/>
          <w:szCs w:val="22"/>
        </w:rPr>
        <w:t>16,5</w:t>
      </w:r>
      <w:r w:rsidR="00E53F7A" w:rsidRPr="00F00559">
        <w:rPr>
          <w:rFonts w:ascii="Arial" w:hAnsi="Arial" w:cs="Arial"/>
          <w:sz w:val="22"/>
          <w:szCs w:val="22"/>
        </w:rPr>
        <w:t xml:space="preserve"> %</w:t>
      </w:r>
      <w:r w:rsidR="00250BBA" w:rsidRPr="00F00559">
        <w:rPr>
          <w:rFonts w:ascii="Arial" w:hAnsi="Arial" w:cs="Arial"/>
          <w:sz w:val="22"/>
          <w:szCs w:val="22"/>
        </w:rPr>
        <w:t>.</w:t>
      </w:r>
      <w:r w:rsidR="00664DDF" w:rsidRPr="00F00559">
        <w:rPr>
          <w:rFonts w:ascii="Arial" w:hAnsi="Arial" w:cs="Arial"/>
          <w:sz w:val="22"/>
          <w:szCs w:val="22"/>
        </w:rPr>
        <w:t xml:space="preserve"> </w:t>
      </w:r>
      <w:r w:rsidRPr="00F00559">
        <w:rPr>
          <w:rFonts w:ascii="Arial" w:hAnsi="Arial" w:cs="Arial"/>
          <w:sz w:val="22"/>
          <w:szCs w:val="22"/>
        </w:rPr>
        <w:t xml:space="preserve">Významným vývozním artiklem mlékárenského zboží jsou sýry a tvarohy (podíl na celkové finanční hodnotě vývozu představují </w:t>
      </w:r>
      <w:r w:rsidR="00A51197" w:rsidRPr="00F00559">
        <w:rPr>
          <w:rFonts w:ascii="Arial" w:hAnsi="Arial" w:cs="Arial"/>
          <w:sz w:val="22"/>
          <w:szCs w:val="22"/>
        </w:rPr>
        <w:t>29,</w:t>
      </w:r>
      <w:r w:rsidR="00F05D90">
        <w:rPr>
          <w:rFonts w:ascii="Arial" w:hAnsi="Arial" w:cs="Arial"/>
          <w:sz w:val="22"/>
          <w:szCs w:val="22"/>
        </w:rPr>
        <w:t>9</w:t>
      </w:r>
      <w:r w:rsidRPr="00F00559">
        <w:rPr>
          <w:rFonts w:ascii="Arial" w:hAnsi="Arial" w:cs="Arial"/>
          <w:sz w:val="22"/>
          <w:szCs w:val="22"/>
        </w:rPr>
        <w:t xml:space="preserve"> %). </w:t>
      </w:r>
      <w:r w:rsidRPr="00F00559">
        <w:rPr>
          <w:rFonts w:ascii="Arial" w:hAnsi="Arial" w:cs="Arial"/>
          <w:sz w:val="22"/>
          <w:szCs w:val="22"/>
          <w:u w:val="single"/>
        </w:rPr>
        <w:t>Za</w:t>
      </w:r>
      <w:r w:rsidR="0025639C" w:rsidRPr="00F00559">
        <w:rPr>
          <w:rFonts w:ascii="Arial" w:hAnsi="Arial" w:cs="Arial"/>
          <w:sz w:val="22"/>
          <w:szCs w:val="22"/>
          <w:u w:val="single"/>
        </w:rPr>
        <w:t xml:space="preserve"> období</w:t>
      </w:r>
      <w:r w:rsidRPr="00F00559">
        <w:rPr>
          <w:rFonts w:ascii="Arial" w:hAnsi="Arial" w:cs="Arial"/>
          <w:sz w:val="22"/>
          <w:szCs w:val="22"/>
          <w:u w:val="single"/>
        </w:rPr>
        <w:t xml:space="preserve"> </w:t>
      </w:r>
      <w:r w:rsidR="0065219C" w:rsidRPr="00F00559">
        <w:rPr>
          <w:rFonts w:ascii="Arial" w:hAnsi="Arial" w:cs="Arial"/>
          <w:sz w:val="22"/>
          <w:szCs w:val="22"/>
          <w:u w:val="single"/>
        </w:rPr>
        <w:t>leden-</w:t>
      </w:r>
      <w:r w:rsidR="00AC6269">
        <w:rPr>
          <w:rFonts w:ascii="Arial" w:hAnsi="Arial" w:cs="Arial"/>
          <w:sz w:val="22"/>
          <w:szCs w:val="22"/>
          <w:u w:val="single"/>
        </w:rPr>
        <w:t>prosinec</w:t>
      </w:r>
      <w:r w:rsidRPr="00F00559">
        <w:rPr>
          <w:rFonts w:ascii="Arial" w:hAnsi="Arial" w:cs="Arial"/>
          <w:sz w:val="22"/>
          <w:szCs w:val="22"/>
          <w:u w:val="single"/>
        </w:rPr>
        <w:t xml:space="preserve"> 20</w:t>
      </w:r>
      <w:r w:rsidR="00E53F7A" w:rsidRPr="00F00559">
        <w:rPr>
          <w:rFonts w:ascii="Arial" w:hAnsi="Arial" w:cs="Arial"/>
          <w:sz w:val="22"/>
          <w:szCs w:val="22"/>
          <w:u w:val="single"/>
        </w:rPr>
        <w:t>20</w:t>
      </w:r>
      <w:r w:rsidRPr="00F00559">
        <w:rPr>
          <w:rFonts w:ascii="Arial" w:hAnsi="Arial" w:cs="Arial"/>
          <w:sz w:val="22"/>
          <w:szCs w:val="22"/>
          <w:u w:val="single"/>
        </w:rPr>
        <w:t xml:space="preserve"> se meziročně </w:t>
      </w:r>
      <w:r w:rsidR="00E53F7A" w:rsidRPr="00F00559">
        <w:rPr>
          <w:rFonts w:ascii="Arial" w:hAnsi="Arial" w:cs="Arial"/>
          <w:sz w:val="22"/>
          <w:szCs w:val="22"/>
          <w:u w:val="single"/>
        </w:rPr>
        <w:t>zvýšil</w:t>
      </w:r>
      <w:r w:rsidRPr="00F00559">
        <w:rPr>
          <w:rFonts w:ascii="Arial" w:hAnsi="Arial" w:cs="Arial"/>
          <w:sz w:val="22"/>
          <w:szCs w:val="22"/>
          <w:u w:val="single"/>
        </w:rPr>
        <w:t xml:space="preserve"> objem v</w:t>
      </w:r>
      <w:r w:rsidR="00250BBA" w:rsidRPr="00F00559">
        <w:rPr>
          <w:rFonts w:ascii="Arial" w:hAnsi="Arial" w:cs="Arial"/>
          <w:sz w:val="22"/>
          <w:szCs w:val="22"/>
          <w:u w:val="single"/>
        </w:rPr>
        <w:t>ývozu sýrů a tvarohů v tunách</w:t>
      </w:r>
      <w:r w:rsidR="003361FE" w:rsidRPr="00F00559">
        <w:rPr>
          <w:rFonts w:ascii="Arial" w:hAnsi="Arial" w:cs="Arial"/>
          <w:sz w:val="22"/>
          <w:szCs w:val="22"/>
          <w:u w:val="single"/>
        </w:rPr>
        <w:t xml:space="preserve"> </w:t>
      </w:r>
      <w:r w:rsidR="00250BBA" w:rsidRPr="00F00559">
        <w:rPr>
          <w:rFonts w:ascii="Arial" w:hAnsi="Arial" w:cs="Arial"/>
          <w:sz w:val="22"/>
          <w:szCs w:val="22"/>
          <w:u w:val="single"/>
        </w:rPr>
        <w:t>(</w:t>
      </w:r>
      <w:r w:rsidRPr="00F00559">
        <w:rPr>
          <w:rFonts w:ascii="Arial" w:hAnsi="Arial" w:cs="Arial"/>
          <w:sz w:val="22"/>
          <w:szCs w:val="22"/>
          <w:u w:val="single"/>
        </w:rPr>
        <w:t xml:space="preserve">o </w:t>
      </w:r>
      <w:r w:rsidR="00AC6269">
        <w:rPr>
          <w:rFonts w:ascii="Arial" w:hAnsi="Arial" w:cs="Arial"/>
          <w:sz w:val="22"/>
          <w:szCs w:val="22"/>
          <w:u w:val="single"/>
        </w:rPr>
        <w:t>7 345</w:t>
      </w:r>
      <w:r w:rsidR="00624229" w:rsidRPr="00F00559">
        <w:rPr>
          <w:rFonts w:ascii="Arial" w:hAnsi="Arial" w:cs="Arial"/>
          <w:sz w:val="22"/>
          <w:szCs w:val="22"/>
          <w:u w:val="single"/>
        </w:rPr>
        <w:t xml:space="preserve"> </w:t>
      </w:r>
      <w:r w:rsidR="00250BBA" w:rsidRPr="00F00559">
        <w:rPr>
          <w:rFonts w:ascii="Arial" w:hAnsi="Arial" w:cs="Arial"/>
          <w:sz w:val="22"/>
          <w:szCs w:val="22"/>
          <w:u w:val="single"/>
        </w:rPr>
        <w:t xml:space="preserve">t, tj. o </w:t>
      </w:r>
      <w:r w:rsidR="00AC6269">
        <w:rPr>
          <w:rFonts w:ascii="Arial" w:hAnsi="Arial" w:cs="Arial"/>
          <w:sz w:val="22"/>
          <w:szCs w:val="22"/>
          <w:u w:val="single"/>
        </w:rPr>
        <w:t>13,9</w:t>
      </w:r>
      <w:r w:rsidR="00250BBA" w:rsidRPr="00F00559">
        <w:rPr>
          <w:rFonts w:ascii="Arial" w:hAnsi="Arial" w:cs="Arial"/>
          <w:sz w:val="22"/>
          <w:szCs w:val="22"/>
          <w:u w:val="single"/>
        </w:rPr>
        <w:t xml:space="preserve"> %)</w:t>
      </w:r>
      <w:r w:rsidRPr="00F00559">
        <w:rPr>
          <w:rFonts w:ascii="Arial" w:hAnsi="Arial" w:cs="Arial"/>
          <w:sz w:val="22"/>
          <w:szCs w:val="22"/>
          <w:u w:val="single"/>
        </w:rPr>
        <w:t xml:space="preserve">. </w:t>
      </w:r>
      <w:r w:rsidRPr="00F00559">
        <w:rPr>
          <w:rFonts w:ascii="Arial" w:hAnsi="Arial" w:cs="Arial"/>
          <w:sz w:val="22"/>
          <w:szCs w:val="22"/>
        </w:rPr>
        <w:t xml:space="preserve">Vývoz sušeného odtučněného mléka v meziročním porovnání byl </w:t>
      </w:r>
      <w:r w:rsidR="00C8382D" w:rsidRPr="00F00559">
        <w:rPr>
          <w:rFonts w:ascii="Arial" w:hAnsi="Arial" w:cs="Arial"/>
          <w:sz w:val="22"/>
          <w:szCs w:val="22"/>
        </w:rPr>
        <w:t>nižší</w:t>
      </w:r>
      <w:r w:rsidRPr="00F00559">
        <w:rPr>
          <w:rFonts w:ascii="Arial" w:hAnsi="Arial" w:cs="Arial"/>
          <w:sz w:val="22"/>
          <w:szCs w:val="22"/>
        </w:rPr>
        <w:t xml:space="preserve"> o </w:t>
      </w:r>
      <w:r w:rsidR="00AC6269">
        <w:rPr>
          <w:rFonts w:ascii="Arial" w:hAnsi="Arial" w:cs="Arial"/>
          <w:sz w:val="22"/>
          <w:szCs w:val="22"/>
        </w:rPr>
        <w:t>4,9</w:t>
      </w:r>
      <w:r w:rsidRPr="00F00559">
        <w:rPr>
          <w:rFonts w:ascii="Arial" w:hAnsi="Arial" w:cs="Arial"/>
          <w:sz w:val="22"/>
          <w:szCs w:val="22"/>
        </w:rPr>
        <w:t xml:space="preserve"> %, vývoz sušeného mléka plnotučného </w:t>
      </w:r>
      <w:r w:rsidR="005E34EB" w:rsidRPr="00F00559">
        <w:rPr>
          <w:rFonts w:ascii="Arial" w:hAnsi="Arial" w:cs="Arial"/>
          <w:sz w:val="22"/>
          <w:szCs w:val="22"/>
        </w:rPr>
        <w:t xml:space="preserve">byl meziročně </w:t>
      </w:r>
      <w:r w:rsidR="00664DDF" w:rsidRPr="00F00559">
        <w:rPr>
          <w:rFonts w:ascii="Arial" w:hAnsi="Arial" w:cs="Arial"/>
          <w:sz w:val="22"/>
          <w:szCs w:val="22"/>
        </w:rPr>
        <w:t>nižší</w:t>
      </w:r>
      <w:r w:rsidR="005E34EB" w:rsidRPr="00F00559">
        <w:rPr>
          <w:rFonts w:ascii="Arial" w:hAnsi="Arial" w:cs="Arial"/>
          <w:sz w:val="22"/>
          <w:szCs w:val="22"/>
        </w:rPr>
        <w:t xml:space="preserve"> o </w:t>
      </w:r>
      <w:r w:rsidR="00AC6269">
        <w:rPr>
          <w:rFonts w:ascii="Arial" w:hAnsi="Arial" w:cs="Arial"/>
          <w:sz w:val="22"/>
          <w:szCs w:val="22"/>
        </w:rPr>
        <w:t>23,9</w:t>
      </w:r>
      <w:r w:rsidRPr="00F00559">
        <w:rPr>
          <w:rFonts w:ascii="Arial" w:hAnsi="Arial" w:cs="Arial"/>
          <w:sz w:val="22"/>
          <w:szCs w:val="22"/>
        </w:rPr>
        <w:t xml:space="preserve"> %. Objem vývozu kondenzovaných mlék se meziročně </w:t>
      </w:r>
      <w:r w:rsidR="00C8382D" w:rsidRPr="00F00559">
        <w:rPr>
          <w:rFonts w:ascii="Arial" w:hAnsi="Arial" w:cs="Arial"/>
          <w:sz w:val="22"/>
          <w:szCs w:val="22"/>
        </w:rPr>
        <w:t>zvýšil</w:t>
      </w:r>
      <w:r w:rsidRPr="00F00559">
        <w:rPr>
          <w:rFonts w:ascii="Arial" w:hAnsi="Arial" w:cs="Arial"/>
          <w:sz w:val="22"/>
          <w:szCs w:val="22"/>
        </w:rPr>
        <w:t xml:space="preserve"> o </w:t>
      </w:r>
      <w:r w:rsidR="00AC6269">
        <w:rPr>
          <w:rFonts w:ascii="Arial" w:hAnsi="Arial" w:cs="Arial"/>
          <w:sz w:val="22"/>
          <w:szCs w:val="22"/>
        </w:rPr>
        <w:t>42,2</w:t>
      </w:r>
      <w:r w:rsidRPr="00F00559">
        <w:rPr>
          <w:rFonts w:ascii="Arial" w:hAnsi="Arial" w:cs="Arial"/>
          <w:sz w:val="22"/>
          <w:szCs w:val="22"/>
        </w:rPr>
        <w:t xml:space="preserve"> %. Objem vývozu jogurtů byl meziročně </w:t>
      </w:r>
      <w:r w:rsidR="00F00559" w:rsidRPr="00F00559">
        <w:rPr>
          <w:rFonts w:ascii="Arial" w:hAnsi="Arial" w:cs="Arial"/>
          <w:sz w:val="22"/>
          <w:szCs w:val="22"/>
        </w:rPr>
        <w:t>nižší</w:t>
      </w:r>
      <w:r w:rsidRPr="00F00559">
        <w:rPr>
          <w:rFonts w:ascii="Arial" w:hAnsi="Arial" w:cs="Arial"/>
          <w:sz w:val="22"/>
          <w:szCs w:val="22"/>
        </w:rPr>
        <w:t xml:space="preserve"> o </w:t>
      </w:r>
      <w:r w:rsidR="00F00559" w:rsidRPr="00F00559">
        <w:rPr>
          <w:rFonts w:ascii="Arial" w:hAnsi="Arial" w:cs="Arial"/>
          <w:sz w:val="22"/>
          <w:szCs w:val="22"/>
        </w:rPr>
        <w:t>3,</w:t>
      </w:r>
      <w:r w:rsidR="00AC6269">
        <w:rPr>
          <w:rFonts w:ascii="Arial" w:hAnsi="Arial" w:cs="Arial"/>
          <w:sz w:val="22"/>
          <w:szCs w:val="22"/>
        </w:rPr>
        <w:t>1</w:t>
      </w:r>
      <w:r w:rsidR="00F00559" w:rsidRPr="00F00559">
        <w:rPr>
          <w:rFonts w:ascii="Arial" w:hAnsi="Arial" w:cs="Arial"/>
          <w:sz w:val="22"/>
          <w:szCs w:val="22"/>
        </w:rPr>
        <w:t xml:space="preserve"> %, </w:t>
      </w:r>
      <w:r w:rsidRPr="00F00559">
        <w:rPr>
          <w:rFonts w:ascii="Arial" w:hAnsi="Arial" w:cs="Arial"/>
          <w:sz w:val="22"/>
          <w:szCs w:val="22"/>
        </w:rPr>
        <w:t xml:space="preserve">vývoz ostatních zakysaných mléčných výrobků byl </w:t>
      </w:r>
      <w:r w:rsidR="00F00559" w:rsidRPr="00F00559">
        <w:rPr>
          <w:rFonts w:ascii="Arial" w:hAnsi="Arial" w:cs="Arial"/>
          <w:sz w:val="22"/>
          <w:szCs w:val="22"/>
        </w:rPr>
        <w:t xml:space="preserve">též </w:t>
      </w:r>
      <w:r w:rsidR="0025639C" w:rsidRPr="00F00559">
        <w:rPr>
          <w:rFonts w:ascii="Arial" w:hAnsi="Arial" w:cs="Arial"/>
          <w:sz w:val="22"/>
          <w:szCs w:val="22"/>
        </w:rPr>
        <w:t xml:space="preserve">nižší </w:t>
      </w:r>
      <w:r w:rsidRPr="00F00559">
        <w:rPr>
          <w:rFonts w:ascii="Arial" w:hAnsi="Arial" w:cs="Arial"/>
          <w:sz w:val="22"/>
          <w:szCs w:val="22"/>
        </w:rPr>
        <w:t>(</w:t>
      </w:r>
      <w:r w:rsidR="005E34EB" w:rsidRPr="00F00559">
        <w:rPr>
          <w:rFonts w:ascii="Arial" w:hAnsi="Arial" w:cs="Arial"/>
          <w:sz w:val="22"/>
          <w:szCs w:val="22"/>
        </w:rPr>
        <w:t xml:space="preserve">o </w:t>
      </w:r>
      <w:r w:rsidR="00F00559" w:rsidRPr="00F00559">
        <w:rPr>
          <w:rFonts w:ascii="Arial" w:hAnsi="Arial" w:cs="Arial"/>
          <w:sz w:val="22"/>
          <w:szCs w:val="22"/>
        </w:rPr>
        <w:t>5,</w:t>
      </w:r>
      <w:r w:rsidR="00AC6269">
        <w:rPr>
          <w:rFonts w:ascii="Arial" w:hAnsi="Arial" w:cs="Arial"/>
          <w:sz w:val="22"/>
          <w:szCs w:val="22"/>
        </w:rPr>
        <w:t>7</w:t>
      </w:r>
      <w:r w:rsidRPr="00F00559">
        <w:rPr>
          <w:rFonts w:ascii="Arial" w:hAnsi="Arial" w:cs="Arial"/>
          <w:sz w:val="22"/>
          <w:szCs w:val="22"/>
        </w:rPr>
        <w:t xml:space="preserve"> %). Vývoz másla </w:t>
      </w:r>
      <w:r w:rsidR="00C8382D" w:rsidRPr="00F00559">
        <w:rPr>
          <w:rFonts w:ascii="Arial" w:hAnsi="Arial" w:cs="Arial"/>
          <w:sz w:val="22"/>
          <w:szCs w:val="22"/>
        </w:rPr>
        <w:t>ve spotřebitelském balení</w:t>
      </w:r>
      <w:r w:rsidR="00953067" w:rsidRPr="00F00559">
        <w:rPr>
          <w:rFonts w:ascii="Arial" w:hAnsi="Arial" w:cs="Arial"/>
          <w:sz w:val="22"/>
          <w:szCs w:val="22"/>
        </w:rPr>
        <w:t xml:space="preserve"> vykázal</w:t>
      </w:r>
      <w:r w:rsidRPr="00F00559">
        <w:rPr>
          <w:rFonts w:ascii="Arial" w:hAnsi="Arial" w:cs="Arial"/>
          <w:sz w:val="22"/>
          <w:szCs w:val="22"/>
        </w:rPr>
        <w:t xml:space="preserve"> za </w:t>
      </w:r>
      <w:r w:rsidR="00C04BA5" w:rsidRPr="00F00559">
        <w:rPr>
          <w:rFonts w:ascii="Arial" w:hAnsi="Arial" w:cs="Arial"/>
          <w:sz w:val="22"/>
          <w:szCs w:val="22"/>
        </w:rPr>
        <w:t>sledované období</w:t>
      </w:r>
      <w:r w:rsidRPr="00F00559">
        <w:rPr>
          <w:rFonts w:ascii="Arial" w:hAnsi="Arial" w:cs="Arial"/>
          <w:sz w:val="22"/>
          <w:szCs w:val="22"/>
        </w:rPr>
        <w:t xml:space="preserve"> 20</w:t>
      </w:r>
      <w:r w:rsidR="00C8382D" w:rsidRPr="00F00559">
        <w:rPr>
          <w:rFonts w:ascii="Arial" w:hAnsi="Arial" w:cs="Arial"/>
          <w:sz w:val="22"/>
          <w:szCs w:val="22"/>
        </w:rPr>
        <w:t xml:space="preserve">20 </w:t>
      </w:r>
      <w:r w:rsidRPr="00F00559">
        <w:rPr>
          <w:rFonts w:ascii="Arial" w:hAnsi="Arial" w:cs="Arial"/>
          <w:sz w:val="22"/>
          <w:szCs w:val="22"/>
        </w:rPr>
        <w:t>meziročn</w:t>
      </w:r>
      <w:r w:rsidR="005E34EB" w:rsidRPr="00F00559">
        <w:rPr>
          <w:rFonts w:ascii="Arial" w:hAnsi="Arial" w:cs="Arial"/>
          <w:sz w:val="22"/>
          <w:szCs w:val="22"/>
        </w:rPr>
        <w:t xml:space="preserve">í </w:t>
      </w:r>
      <w:r w:rsidR="00F00559" w:rsidRPr="00F00559">
        <w:rPr>
          <w:rFonts w:ascii="Arial" w:hAnsi="Arial" w:cs="Arial"/>
          <w:sz w:val="22"/>
          <w:szCs w:val="22"/>
        </w:rPr>
        <w:t>pokles</w:t>
      </w:r>
      <w:r w:rsidRPr="00F00559">
        <w:rPr>
          <w:rFonts w:ascii="Arial" w:hAnsi="Arial" w:cs="Arial"/>
          <w:sz w:val="22"/>
          <w:szCs w:val="22"/>
        </w:rPr>
        <w:t xml:space="preserve"> o </w:t>
      </w:r>
      <w:r w:rsidR="00AC6269">
        <w:rPr>
          <w:rFonts w:ascii="Arial" w:hAnsi="Arial" w:cs="Arial"/>
          <w:sz w:val="22"/>
          <w:szCs w:val="22"/>
        </w:rPr>
        <w:t>8,1</w:t>
      </w:r>
      <w:r w:rsidRPr="00F00559">
        <w:rPr>
          <w:rFonts w:ascii="Arial" w:hAnsi="Arial" w:cs="Arial"/>
          <w:sz w:val="22"/>
          <w:szCs w:val="22"/>
        </w:rPr>
        <w:t xml:space="preserve"> t, tj. o </w:t>
      </w:r>
      <w:r w:rsidR="00AC6269">
        <w:rPr>
          <w:rFonts w:ascii="Arial" w:hAnsi="Arial" w:cs="Arial"/>
          <w:sz w:val="22"/>
          <w:szCs w:val="22"/>
        </w:rPr>
        <w:t>4,3</w:t>
      </w:r>
      <w:r w:rsidRPr="00F00559">
        <w:rPr>
          <w:rFonts w:ascii="Arial" w:hAnsi="Arial" w:cs="Arial"/>
          <w:sz w:val="22"/>
          <w:szCs w:val="22"/>
        </w:rPr>
        <w:t xml:space="preserve"> %.</w:t>
      </w:r>
      <w:r w:rsidRPr="00592AF2">
        <w:rPr>
          <w:rFonts w:ascii="Arial" w:hAnsi="Arial" w:cs="Arial"/>
          <w:sz w:val="22"/>
          <w:szCs w:val="22"/>
        </w:rPr>
        <w:t xml:space="preserve"> </w:t>
      </w:r>
    </w:p>
    <w:p w:rsidR="00F24015" w:rsidRPr="00592AF2" w:rsidRDefault="00F24015" w:rsidP="00C015EF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</w:rPr>
      </w:pPr>
    </w:p>
    <w:p w:rsidR="00E51116" w:rsidRPr="00592AF2" w:rsidRDefault="001B2F53" w:rsidP="00E51116">
      <w:pPr>
        <w:shd w:val="clear" w:color="auto" w:fill="FFFFFF" w:themeFill="background1"/>
        <w:ind w:left="284"/>
        <w:outlineLvl w:val="0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inline distT="0" distB="0" distL="0" distR="0" wp14:anchorId="7C983D0B" wp14:editId="21DFD3F0">
            <wp:extent cx="6598920" cy="3322320"/>
            <wp:effectExtent l="0" t="0" r="11430" b="11430"/>
            <wp:docPr id="20" name="Graf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51116" w:rsidRPr="00592AF2" w:rsidRDefault="00E51116" w:rsidP="005F4F36">
      <w:pPr>
        <w:shd w:val="clear" w:color="auto" w:fill="FFFFFF" w:themeFill="background1"/>
        <w:outlineLvl w:val="0"/>
        <w:rPr>
          <w:rFonts w:ascii="Arial" w:hAnsi="Arial" w:cs="Arial"/>
          <w:b/>
          <w:sz w:val="22"/>
          <w:szCs w:val="22"/>
        </w:rPr>
      </w:pPr>
    </w:p>
    <w:p w:rsidR="00C015EF" w:rsidRPr="00592AF2" w:rsidRDefault="00C015EF" w:rsidP="00C015EF">
      <w:pPr>
        <w:shd w:val="clear" w:color="auto" w:fill="FFFFFF" w:themeFill="background1"/>
        <w:ind w:left="284"/>
        <w:outlineLvl w:val="0"/>
        <w:rPr>
          <w:rFonts w:ascii="Arial" w:hAnsi="Arial" w:cs="Arial"/>
          <w:b/>
          <w:sz w:val="22"/>
          <w:szCs w:val="22"/>
        </w:rPr>
      </w:pPr>
      <w:r w:rsidRPr="00592AF2">
        <w:rPr>
          <w:rFonts w:ascii="Arial" w:hAnsi="Arial" w:cs="Arial"/>
          <w:b/>
          <w:sz w:val="22"/>
          <w:szCs w:val="22"/>
        </w:rPr>
        <w:t>Dovoz</w:t>
      </w:r>
    </w:p>
    <w:p w:rsidR="00C015EF" w:rsidRPr="00610B9E" w:rsidRDefault="00C015EF" w:rsidP="00C015EF">
      <w:pPr>
        <w:shd w:val="clear" w:color="auto" w:fill="FFFFFF" w:themeFill="background1"/>
        <w:ind w:left="284"/>
        <w:jc w:val="both"/>
        <w:rPr>
          <w:rFonts w:ascii="Arial" w:hAnsi="Arial" w:cs="Arial"/>
          <w:sz w:val="22"/>
          <w:szCs w:val="22"/>
        </w:rPr>
      </w:pPr>
      <w:r w:rsidRPr="00610B9E">
        <w:rPr>
          <w:rFonts w:ascii="Arial" w:hAnsi="Arial" w:cs="Arial"/>
          <w:sz w:val="22"/>
          <w:szCs w:val="22"/>
        </w:rPr>
        <w:t>Dovozy ze tří zemí - z Německa (</w:t>
      </w:r>
      <w:r w:rsidR="00610B9E" w:rsidRPr="00610B9E">
        <w:rPr>
          <w:rFonts w:ascii="Arial" w:hAnsi="Arial" w:cs="Arial"/>
          <w:sz w:val="22"/>
          <w:szCs w:val="22"/>
        </w:rPr>
        <w:t>36,6</w:t>
      </w:r>
      <w:r w:rsidR="00B13125" w:rsidRPr="00610B9E">
        <w:rPr>
          <w:rFonts w:ascii="Arial" w:hAnsi="Arial" w:cs="Arial"/>
          <w:sz w:val="22"/>
          <w:szCs w:val="22"/>
        </w:rPr>
        <w:t xml:space="preserve"> </w:t>
      </w:r>
      <w:r w:rsidRPr="00610B9E">
        <w:rPr>
          <w:rFonts w:ascii="Arial" w:hAnsi="Arial" w:cs="Arial"/>
          <w:sz w:val="22"/>
          <w:szCs w:val="22"/>
        </w:rPr>
        <w:t>%), Polska (</w:t>
      </w:r>
      <w:r w:rsidR="00610B9E" w:rsidRPr="00610B9E">
        <w:rPr>
          <w:rFonts w:ascii="Arial" w:hAnsi="Arial" w:cs="Arial"/>
          <w:sz w:val="22"/>
          <w:szCs w:val="22"/>
        </w:rPr>
        <w:t>27,</w:t>
      </w:r>
      <w:r w:rsidR="001B2F53">
        <w:rPr>
          <w:rFonts w:ascii="Arial" w:hAnsi="Arial" w:cs="Arial"/>
          <w:sz w:val="22"/>
          <w:szCs w:val="22"/>
        </w:rPr>
        <w:t>1</w:t>
      </w:r>
      <w:r w:rsidRPr="00610B9E">
        <w:rPr>
          <w:rFonts w:ascii="Arial" w:hAnsi="Arial" w:cs="Arial"/>
          <w:sz w:val="22"/>
          <w:szCs w:val="22"/>
        </w:rPr>
        <w:t xml:space="preserve"> %) a Slovenska (</w:t>
      </w:r>
      <w:r w:rsidR="00610B9E" w:rsidRPr="00610B9E">
        <w:rPr>
          <w:rFonts w:ascii="Arial" w:hAnsi="Arial" w:cs="Arial"/>
          <w:sz w:val="22"/>
          <w:szCs w:val="22"/>
        </w:rPr>
        <w:t>13,0</w:t>
      </w:r>
      <w:r w:rsidRPr="00610B9E">
        <w:rPr>
          <w:rFonts w:ascii="Arial" w:hAnsi="Arial" w:cs="Arial"/>
          <w:sz w:val="22"/>
          <w:szCs w:val="22"/>
        </w:rPr>
        <w:t xml:space="preserve"> %) představují celkem </w:t>
      </w:r>
      <w:r w:rsidR="00610B9E" w:rsidRPr="00610B9E">
        <w:rPr>
          <w:rFonts w:ascii="Arial" w:hAnsi="Arial" w:cs="Arial"/>
          <w:sz w:val="22"/>
          <w:szCs w:val="22"/>
        </w:rPr>
        <w:br/>
        <w:t>76,</w:t>
      </w:r>
      <w:r w:rsidR="001B2F53">
        <w:rPr>
          <w:rFonts w:ascii="Arial" w:hAnsi="Arial" w:cs="Arial"/>
          <w:sz w:val="22"/>
          <w:szCs w:val="22"/>
        </w:rPr>
        <w:t>7</w:t>
      </w:r>
      <w:r w:rsidRPr="00610B9E">
        <w:rPr>
          <w:rFonts w:ascii="Arial" w:hAnsi="Arial" w:cs="Arial"/>
          <w:sz w:val="22"/>
          <w:szCs w:val="22"/>
        </w:rPr>
        <w:t xml:space="preserve"> % veškerého dovozu mléka a mléčných výrobků (z finančního vyjádření). V </w:t>
      </w:r>
      <w:r w:rsidR="00471985" w:rsidRPr="00610B9E">
        <w:rPr>
          <w:rFonts w:ascii="Arial" w:hAnsi="Arial" w:cs="Arial"/>
          <w:sz w:val="22"/>
          <w:szCs w:val="22"/>
        </w:rPr>
        <w:t>roce</w:t>
      </w:r>
      <w:r w:rsidRPr="00610B9E">
        <w:rPr>
          <w:rFonts w:ascii="Arial" w:hAnsi="Arial" w:cs="Arial"/>
          <w:sz w:val="22"/>
          <w:szCs w:val="22"/>
        </w:rPr>
        <w:t xml:space="preserve"> 20</w:t>
      </w:r>
      <w:r w:rsidR="00B13125" w:rsidRPr="00610B9E">
        <w:rPr>
          <w:rFonts w:ascii="Arial" w:hAnsi="Arial" w:cs="Arial"/>
          <w:sz w:val="22"/>
          <w:szCs w:val="22"/>
        </w:rPr>
        <w:t>20</w:t>
      </w:r>
      <w:r w:rsidRPr="00610B9E">
        <w:rPr>
          <w:rFonts w:ascii="Arial" w:hAnsi="Arial" w:cs="Arial"/>
          <w:sz w:val="22"/>
          <w:szCs w:val="22"/>
        </w:rPr>
        <w:t xml:space="preserve"> se mléko </w:t>
      </w:r>
      <w:r w:rsidR="00511CAD">
        <w:rPr>
          <w:rFonts w:ascii="Arial" w:hAnsi="Arial" w:cs="Arial"/>
          <w:sz w:val="22"/>
          <w:szCs w:val="22"/>
        </w:rPr>
        <w:br/>
      </w:r>
      <w:r w:rsidRPr="00610B9E">
        <w:rPr>
          <w:rFonts w:ascii="Arial" w:hAnsi="Arial" w:cs="Arial"/>
          <w:sz w:val="22"/>
          <w:szCs w:val="22"/>
        </w:rPr>
        <w:t xml:space="preserve">a mléčné výrobky dovezly do ČR </w:t>
      </w:r>
      <w:r w:rsidRPr="00610B9E">
        <w:rPr>
          <w:rFonts w:ascii="Arial" w:hAnsi="Arial" w:cs="Arial"/>
          <w:b/>
          <w:sz w:val="22"/>
          <w:szCs w:val="22"/>
        </w:rPr>
        <w:t>z </w:t>
      </w:r>
      <w:r w:rsidR="00610B9E" w:rsidRPr="00610B9E">
        <w:rPr>
          <w:rFonts w:ascii="Arial" w:hAnsi="Arial" w:cs="Arial"/>
          <w:b/>
          <w:sz w:val="22"/>
          <w:szCs w:val="22"/>
        </w:rPr>
        <w:t>52</w:t>
      </w:r>
      <w:r w:rsidRPr="00610B9E">
        <w:rPr>
          <w:rFonts w:ascii="Arial" w:hAnsi="Arial" w:cs="Arial"/>
          <w:b/>
          <w:sz w:val="22"/>
          <w:szCs w:val="22"/>
        </w:rPr>
        <w:t xml:space="preserve"> zemí</w:t>
      </w:r>
      <w:r w:rsidRPr="00610B9E">
        <w:rPr>
          <w:rFonts w:ascii="Arial" w:hAnsi="Arial" w:cs="Arial"/>
          <w:sz w:val="22"/>
          <w:szCs w:val="22"/>
        </w:rPr>
        <w:t>, ze zemí EU-28 celkem 99,</w:t>
      </w:r>
      <w:r w:rsidR="00B13125" w:rsidRPr="00610B9E">
        <w:rPr>
          <w:rFonts w:ascii="Arial" w:hAnsi="Arial" w:cs="Arial"/>
          <w:sz w:val="22"/>
          <w:szCs w:val="22"/>
        </w:rPr>
        <w:t>7</w:t>
      </w:r>
      <w:r w:rsidRPr="00610B9E">
        <w:rPr>
          <w:rFonts w:ascii="Arial" w:hAnsi="Arial" w:cs="Arial"/>
          <w:sz w:val="22"/>
          <w:szCs w:val="22"/>
        </w:rPr>
        <w:t xml:space="preserve"> %.</w:t>
      </w:r>
      <w:r w:rsidR="005E34EB" w:rsidRPr="00610B9E">
        <w:rPr>
          <w:rFonts w:ascii="Arial" w:hAnsi="Arial" w:cs="Arial"/>
          <w:sz w:val="22"/>
          <w:szCs w:val="22"/>
        </w:rPr>
        <w:t xml:space="preserve"> V meziročním porovnání došlo ke</w:t>
      </w:r>
      <w:r w:rsidRPr="00610B9E">
        <w:rPr>
          <w:rFonts w:ascii="Arial" w:hAnsi="Arial" w:cs="Arial"/>
          <w:sz w:val="22"/>
          <w:szCs w:val="22"/>
        </w:rPr>
        <w:t xml:space="preserve"> </w:t>
      </w:r>
      <w:r w:rsidR="005E34EB" w:rsidRPr="00610B9E">
        <w:rPr>
          <w:rFonts w:ascii="Arial" w:hAnsi="Arial" w:cs="Arial"/>
          <w:b/>
          <w:sz w:val="22"/>
          <w:szCs w:val="22"/>
        </w:rPr>
        <w:t>zvýšení</w:t>
      </w:r>
      <w:r w:rsidRPr="00610B9E">
        <w:rPr>
          <w:rFonts w:ascii="Arial" w:hAnsi="Arial" w:cs="Arial"/>
          <w:sz w:val="22"/>
          <w:szCs w:val="22"/>
        </w:rPr>
        <w:t> </w:t>
      </w:r>
      <w:r w:rsidRPr="00610B9E">
        <w:rPr>
          <w:rFonts w:ascii="Arial" w:hAnsi="Arial" w:cs="Arial"/>
          <w:b/>
          <w:sz w:val="22"/>
          <w:szCs w:val="22"/>
        </w:rPr>
        <w:t>finanční hodnoty dovozu</w:t>
      </w:r>
      <w:r w:rsidR="0065219C" w:rsidRPr="00610B9E">
        <w:rPr>
          <w:rFonts w:ascii="Arial" w:hAnsi="Arial" w:cs="Arial"/>
          <w:b/>
          <w:sz w:val="22"/>
          <w:szCs w:val="22"/>
        </w:rPr>
        <w:t xml:space="preserve"> </w:t>
      </w:r>
      <w:r w:rsidRPr="00610B9E">
        <w:rPr>
          <w:rFonts w:ascii="Arial" w:hAnsi="Arial" w:cs="Arial"/>
          <w:sz w:val="22"/>
          <w:szCs w:val="22"/>
        </w:rPr>
        <w:t xml:space="preserve">o cca </w:t>
      </w:r>
      <w:r w:rsidR="001B2F53">
        <w:rPr>
          <w:rFonts w:ascii="Arial" w:hAnsi="Arial" w:cs="Arial"/>
          <w:sz w:val="22"/>
          <w:szCs w:val="22"/>
        </w:rPr>
        <w:t>84,8</w:t>
      </w:r>
      <w:r w:rsidR="00664DDF" w:rsidRPr="00610B9E">
        <w:rPr>
          <w:rFonts w:ascii="Arial" w:hAnsi="Arial" w:cs="Arial"/>
          <w:sz w:val="22"/>
          <w:szCs w:val="22"/>
        </w:rPr>
        <w:t xml:space="preserve"> </w:t>
      </w:r>
      <w:r w:rsidRPr="00610B9E">
        <w:rPr>
          <w:rFonts w:ascii="Arial" w:hAnsi="Arial" w:cs="Arial"/>
          <w:sz w:val="22"/>
          <w:szCs w:val="22"/>
        </w:rPr>
        <w:t xml:space="preserve">mil. Kč, tj. o </w:t>
      </w:r>
      <w:r w:rsidR="001B2F53">
        <w:rPr>
          <w:rFonts w:ascii="Arial" w:hAnsi="Arial" w:cs="Arial"/>
          <w:sz w:val="22"/>
          <w:szCs w:val="22"/>
        </w:rPr>
        <w:t>0,6</w:t>
      </w:r>
      <w:r w:rsidRPr="00610B9E">
        <w:rPr>
          <w:rFonts w:ascii="Arial" w:hAnsi="Arial" w:cs="Arial"/>
          <w:sz w:val="22"/>
          <w:szCs w:val="22"/>
        </w:rPr>
        <w:t xml:space="preserve"> %. </w:t>
      </w:r>
    </w:p>
    <w:p w:rsidR="00432795" w:rsidRPr="00161D4B" w:rsidRDefault="00C015EF" w:rsidP="00161D4B">
      <w:pPr>
        <w:shd w:val="clear" w:color="auto" w:fill="FFFFFF" w:themeFill="background1"/>
        <w:ind w:left="284"/>
        <w:jc w:val="both"/>
        <w:rPr>
          <w:rFonts w:ascii="Arial" w:hAnsi="Arial" w:cs="Arial"/>
          <w:sz w:val="22"/>
          <w:szCs w:val="22"/>
        </w:rPr>
      </w:pPr>
      <w:r w:rsidRPr="00610B9E">
        <w:rPr>
          <w:rFonts w:ascii="Arial" w:hAnsi="Arial" w:cs="Arial"/>
          <w:sz w:val="22"/>
          <w:szCs w:val="22"/>
        </w:rPr>
        <w:lastRenderedPageBreak/>
        <w:t>Objemy dovozu sýrů (včetně tvarohů) se v meziročním porovnání 20</w:t>
      </w:r>
      <w:r w:rsidR="00953067" w:rsidRPr="00610B9E">
        <w:rPr>
          <w:rFonts w:ascii="Arial" w:hAnsi="Arial" w:cs="Arial"/>
          <w:sz w:val="22"/>
          <w:szCs w:val="22"/>
        </w:rPr>
        <w:t>20</w:t>
      </w:r>
      <w:r w:rsidRPr="00610B9E">
        <w:rPr>
          <w:rFonts w:ascii="Arial" w:hAnsi="Arial" w:cs="Arial"/>
          <w:sz w:val="22"/>
          <w:szCs w:val="22"/>
        </w:rPr>
        <w:t>/201</w:t>
      </w:r>
      <w:r w:rsidR="00953067" w:rsidRPr="00610B9E">
        <w:rPr>
          <w:rFonts w:ascii="Arial" w:hAnsi="Arial" w:cs="Arial"/>
          <w:sz w:val="22"/>
          <w:szCs w:val="22"/>
        </w:rPr>
        <w:t>9</w:t>
      </w:r>
      <w:r w:rsidRPr="00610B9E">
        <w:rPr>
          <w:rFonts w:ascii="Arial" w:hAnsi="Arial" w:cs="Arial"/>
          <w:sz w:val="22"/>
          <w:szCs w:val="22"/>
        </w:rPr>
        <w:t xml:space="preserve"> zvýšily, </w:t>
      </w:r>
      <w:r w:rsidR="00C25EAC" w:rsidRPr="00610B9E">
        <w:rPr>
          <w:rFonts w:ascii="Arial" w:hAnsi="Arial" w:cs="Arial"/>
          <w:sz w:val="22"/>
          <w:szCs w:val="22"/>
        </w:rPr>
        <w:br/>
      </w:r>
      <w:r w:rsidRPr="00610B9E">
        <w:rPr>
          <w:rFonts w:ascii="Arial" w:hAnsi="Arial" w:cs="Arial"/>
          <w:sz w:val="22"/>
          <w:szCs w:val="22"/>
        </w:rPr>
        <w:t xml:space="preserve">a to o </w:t>
      </w:r>
      <w:r w:rsidR="001B2F53">
        <w:rPr>
          <w:rFonts w:ascii="Arial" w:hAnsi="Arial" w:cs="Arial"/>
          <w:sz w:val="22"/>
          <w:szCs w:val="22"/>
        </w:rPr>
        <w:t>1 000</w:t>
      </w:r>
      <w:r w:rsidRPr="00610B9E">
        <w:rPr>
          <w:rFonts w:ascii="Arial" w:hAnsi="Arial" w:cs="Arial"/>
          <w:sz w:val="22"/>
          <w:szCs w:val="22"/>
        </w:rPr>
        <w:t xml:space="preserve"> t na celkových </w:t>
      </w:r>
      <w:r w:rsidR="001B2F53">
        <w:rPr>
          <w:rFonts w:ascii="Arial" w:hAnsi="Arial" w:cs="Arial"/>
          <w:sz w:val="22"/>
          <w:szCs w:val="22"/>
        </w:rPr>
        <w:t>105</w:t>
      </w:r>
      <w:r w:rsidR="00C25435">
        <w:rPr>
          <w:rFonts w:ascii="Arial" w:hAnsi="Arial" w:cs="Arial"/>
          <w:sz w:val="22"/>
          <w:szCs w:val="22"/>
        </w:rPr>
        <w:t> </w:t>
      </w:r>
      <w:r w:rsidR="001B2F53">
        <w:rPr>
          <w:rFonts w:ascii="Arial" w:hAnsi="Arial" w:cs="Arial"/>
          <w:sz w:val="22"/>
          <w:szCs w:val="22"/>
        </w:rPr>
        <w:t>302</w:t>
      </w:r>
      <w:r w:rsidRPr="00610B9E">
        <w:rPr>
          <w:rFonts w:ascii="Arial" w:hAnsi="Arial" w:cs="Arial"/>
          <w:sz w:val="22"/>
          <w:szCs w:val="22"/>
        </w:rPr>
        <w:t xml:space="preserve"> t</w:t>
      </w:r>
      <w:r w:rsidR="001A2D81" w:rsidRPr="00610B9E">
        <w:rPr>
          <w:rFonts w:ascii="Arial" w:hAnsi="Arial" w:cs="Arial"/>
          <w:sz w:val="22"/>
          <w:szCs w:val="22"/>
        </w:rPr>
        <w:t xml:space="preserve"> </w:t>
      </w:r>
      <w:r w:rsidR="001A2D81" w:rsidRPr="00F72D73">
        <w:rPr>
          <w:rFonts w:ascii="Arial" w:hAnsi="Arial" w:cs="Arial"/>
          <w:sz w:val="22"/>
          <w:szCs w:val="22"/>
        </w:rPr>
        <w:t xml:space="preserve">(zvýšil se objem dovozu </w:t>
      </w:r>
      <w:r w:rsidR="00F72D73" w:rsidRPr="00F72D73">
        <w:rPr>
          <w:rFonts w:ascii="Arial" w:hAnsi="Arial" w:cs="Arial"/>
          <w:sz w:val="22"/>
          <w:szCs w:val="22"/>
        </w:rPr>
        <w:t xml:space="preserve">tavených sýrů, </w:t>
      </w:r>
      <w:r w:rsidR="000D060D" w:rsidRPr="00F72D73">
        <w:rPr>
          <w:rFonts w:ascii="Arial" w:hAnsi="Arial" w:cs="Arial"/>
          <w:sz w:val="22"/>
          <w:szCs w:val="22"/>
        </w:rPr>
        <w:t xml:space="preserve">Ementálu, Čedaru, </w:t>
      </w:r>
      <w:proofErr w:type="spellStart"/>
      <w:r w:rsidR="00F72D73" w:rsidRPr="00F72D73">
        <w:rPr>
          <w:rFonts w:ascii="Arial" w:hAnsi="Arial" w:cs="Arial"/>
          <w:sz w:val="22"/>
          <w:szCs w:val="22"/>
        </w:rPr>
        <w:t>Tilsitu</w:t>
      </w:r>
      <w:proofErr w:type="spellEnd"/>
      <w:r w:rsidR="00F72D73" w:rsidRPr="00F72D7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72D73" w:rsidRPr="00F72D73">
        <w:rPr>
          <w:rFonts w:ascii="Arial" w:hAnsi="Arial" w:cs="Arial"/>
          <w:sz w:val="22"/>
          <w:szCs w:val="22"/>
        </w:rPr>
        <w:t>Maasdamu</w:t>
      </w:r>
      <w:proofErr w:type="spellEnd"/>
      <w:r w:rsidR="00F72D73" w:rsidRPr="00F72D7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0D060D" w:rsidRPr="00F72D73">
        <w:rPr>
          <w:rFonts w:ascii="Arial" w:hAnsi="Arial" w:cs="Arial"/>
          <w:sz w:val="22"/>
          <w:szCs w:val="22"/>
        </w:rPr>
        <w:t>Brie</w:t>
      </w:r>
      <w:proofErr w:type="spellEnd"/>
      <w:r w:rsidR="00C25435">
        <w:rPr>
          <w:rFonts w:ascii="Arial" w:hAnsi="Arial" w:cs="Arial"/>
          <w:sz w:val="22"/>
          <w:szCs w:val="22"/>
        </w:rPr>
        <w:t>, Camembertu</w:t>
      </w:r>
      <w:r w:rsidR="000D060D" w:rsidRPr="00F72D73">
        <w:rPr>
          <w:rFonts w:ascii="Arial" w:hAnsi="Arial" w:cs="Arial"/>
          <w:sz w:val="22"/>
          <w:szCs w:val="22"/>
        </w:rPr>
        <w:t xml:space="preserve"> </w:t>
      </w:r>
      <w:r w:rsidR="001A2D81" w:rsidRPr="00F72D73">
        <w:rPr>
          <w:rFonts w:ascii="Arial" w:hAnsi="Arial" w:cs="Arial"/>
          <w:sz w:val="22"/>
          <w:szCs w:val="22"/>
        </w:rPr>
        <w:t>a Goudy</w:t>
      </w:r>
      <w:r w:rsidR="00610B9E" w:rsidRPr="00F72D73">
        <w:rPr>
          <w:rFonts w:ascii="Arial" w:hAnsi="Arial" w:cs="Arial"/>
          <w:sz w:val="22"/>
          <w:szCs w:val="22"/>
        </w:rPr>
        <w:t>)</w:t>
      </w:r>
      <w:r w:rsidRPr="00F72D73">
        <w:rPr>
          <w:rFonts w:ascii="Arial" w:hAnsi="Arial" w:cs="Arial"/>
          <w:sz w:val="22"/>
          <w:szCs w:val="22"/>
        </w:rPr>
        <w:t xml:space="preserve">. </w:t>
      </w:r>
      <w:r w:rsidRPr="00432795">
        <w:rPr>
          <w:rFonts w:ascii="Arial" w:hAnsi="Arial" w:cs="Arial"/>
          <w:b/>
          <w:color w:val="4F6228"/>
          <w:sz w:val="22"/>
          <w:szCs w:val="22"/>
          <w:u w:val="single"/>
        </w:rPr>
        <w:t xml:space="preserve">Toto dovážené množství představuje </w:t>
      </w:r>
      <w:r w:rsidR="00610B9E" w:rsidRPr="00432795">
        <w:rPr>
          <w:rFonts w:ascii="Arial" w:hAnsi="Arial" w:cs="Arial"/>
          <w:b/>
          <w:color w:val="4F6228"/>
          <w:sz w:val="22"/>
          <w:szCs w:val="22"/>
          <w:u w:val="single"/>
        </w:rPr>
        <w:t>64,</w:t>
      </w:r>
      <w:r w:rsidR="00C25435">
        <w:rPr>
          <w:rFonts w:ascii="Arial" w:hAnsi="Arial" w:cs="Arial"/>
          <w:b/>
          <w:color w:val="4F6228"/>
          <w:sz w:val="22"/>
          <w:szCs w:val="22"/>
          <w:u w:val="single"/>
        </w:rPr>
        <w:t>7</w:t>
      </w:r>
      <w:r w:rsidRPr="00432795">
        <w:rPr>
          <w:rFonts w:ascii="Arial" w:hAnsi="Arial" w:cs="Arial"/>
          <w:b/>
          <w:color w:val="4F6228"/>
          <w:sz w:val="22"/>
          <w:szCs w:val="22"/>
          <w:u w:val="single"/>
        </w:rPr>
        <w:t xml:space="preserve"> % objemu domácí </w:t>
      </w:r>
      <w:r w:rsidR="00C25435">
        <w:rPr>
          <w:rFonts w:ascii="Arial" w:hAnsi="Arial" w:cs="Arial"/>
          <w:b/>
          <w:color w:val="4F6228"/>
          <w:sz w:val="22"/>
          <w:szCs w:val="22"/>
          <w:u w:val="single"/>
        </w:rPr>
        <w:t>v</w:t>
      </w:r>
      <w:r w:rsidRPr="00432795">
        <w:rPr>
          <w:rFonts w:ascii="Arial" w:hAnsi="Arial" w:cs="Arial"/>
          <w:b/>
          <w:color w:val="4F6228"/>
          <w:sz w:val="22"/>
          <w:szCs w:val="22"/>
          <w:u w:val="single"/>
        </w:rPr>
        <w:t>ýroby sýrů</w:t>
      </w:r>
      <w:r w:rsidR="001A2D81" w:rsidRPr="00432795">
        <w:rPr>
          <w:rFonts w:ascii="Arial" w:hAnsi="Arial" w:cs="Arial"/>
          <w:b/>
          <w:color w:val="4F6228"/>
          <w:sz w:val="22"/>
          <w:szCs w:val="22"/>
          <w:u w:val="single"/>
        </w:rPr>
        <w:t xml:space="preserve"> </w:t>
      </w:r>
      <w:r w:rsidRPr="00432795">
        <w:rPr>
          <w:rFonts w:ascii="Arial" w:hAnsi="Arial" w:cs="Arial"/>
          <w:b/>
          <w:color w:val="4F6228"/>
          <w:sz w:val="22"/>
          <w:szCs w:val="22"/>
          <w:u w:val="single"/>
        </w:rPr>
        <w:t>a tvarohů</w:t>
      </w:r>
      <w:r w:rsidRPr="00432795">
        <w:rPr>
          <w:rFonts w:ascii="Arial" w:hAnsi="Arial" w:cs="Arial"/>
          <w:b/>
          <w:sz w:val="22"/>
          <w:szCs w:val="22"/>
        </w:rPr>
        <w:t xml:space="preserve"> </w:t>
      </w:r>
      <w:r w:rsidRPr="00432795">
        <w:rPr>
          <w:rFonts w:ascii="Arial" w:hAnsi="Arial" w:cs="Arial"/>
          <w:sz w:val="22"/>
          <w:szCs w:val="22"/>
        </w:rPr>
        <w:t>za dané období. Největší objemy sýrů</w:t>
      </w:r>
      <w:r w:rsidR="00C25435">
        <w:rPr>
          <w:rFonts w:ascii="Arial" w:hAnsi="Arial" w:cs="Arial"/>
          <w:sz w:val="22"/>
          <w:szCs w:val="22"/>
        </w:rPr>
        <w:t xml:space="preserve"> </w:t>
      </w:r>
      <w:r w:rsidRPr="00432795">
        <w:rPr>
          <w:rFonts w:ascii="Arial" w:hAnsi="Arial" w:cs="Arial"/>
          <w:sz w:val="22"/>
          <w:szCs w:val="22"/>
        </w:rPr>
        <w:t>a tvarohů se do ČR v </w:t>
      </w:r>
      <w:r w:rsidR="00471985" w:rsidRPr="00432795">
        <w:rPr>
          <w:rFonts w:ascii="Arial" w:hAnsi="Arial" w:cs="Arial"/>
          <w:sz w:val="22"/>
          <w:szCs w:val="22"/>
        </w:rPr>
        <w:t>roce</w:t>
      </w:r>
      <w:r w:rsidRPr="00432795">
        <w:rPr>
          <w:rFonts w:ascii="Arial" w:hAnsi="Arial" w:cs="Arial"/>
          <w:sz w:val="22"/>
          <w:szCs w:val="22"/>
        </w:rPr>
        <w:t xml:space="preserve"> 20</w:t>
      </w:r>
      <w:r w:rsidR="00953067" w:rsidRPr="00432795">
        <w:rPr>
          <w:rFonts w:ascii="Arial" w:hAnsi="Arial" w:cs="Arial"/>
          <w:sz w:val="22"/>
          <w:szCs w:val="22"/>
        </w:rPr>
        <w:t>20</w:t>
      </w:r>
      <w:r w:rsidRPr="00432795">
        <w:rPr>
          <w:rFonts w:ascii="Arial" w:hAnsi="Arial" w:cs="Arial"/>
          <w:sz w:val="22"/>
          <w:szCs w:val="22"/>
        </w:rPr>
        <w:t xml:space="preserve"> dovezly z Německa </w:t>
      </w:r>
      <w:r w:rsidRPr="00432795">
        <w:rPr>
          <w:rFonts w:ascii="Arial" w:hAnsi="Arial" w:cs="Arial"/>
          <w:i/>
          <w:sz w:val="22"/>
          <w:szCs w:val="22"/>
        </w:rPr>
        <w:t xml:space="preserve">(z celkového objemu dovezených </w:t>
      </w:r>
      <w:r w:rsidR="00AF6AB9">
        <w:rPr>
          <w:rFonts w:ascii="Arial" w:hAnsi="Arial" w:cs="Arial"/>
          <w:i/>
          <w:sz w:val="22"/>
          <w:szCs w:val="22"/>
        </w:rPr>
        <w:t>46 491</w:t>
      </w:r>
      <w:r w:rsidRPr="00432795">
        <w:rPr>
          <w:rFonts w:ascii="Arial" w:hAnsi="Arial" w:cs="Arial"/>
          <w:i/>
          <w:sz w:val="22"/>
          <w:szCs w:val="22"/>
        </w:rPr>
        <w:t xml:space="preserve"> t německých sýrů a tvarohů představoval např. dovoz Eidamu</w:t>
      </w:r>
      <w:r w:rsidR="00C51332" w:rsidRPr="00432795">
        <w:rPr>
          <w:rFonts w:ascii="Arial" w:hAnsi="Arial" w:cs="Arial"/>
          <w:i/>
          <w:sz w:val="22"/>
          <w:szCs w:val="22"/>
        </w:rPr>
        <w:t xml:space="preserve"> </w:t>
      </w:r>
      <w:r w:rsidR="00AF6AB9">
        <w:rPr>
          <w:rFonts w:ascii="Arial" w:hAnsi="Arial" w:cs="Arial"/>
          <w:i/>
          <w:sz w:val="22"/>
          <w:szCs w:val="22"/>
        </w:rPr>
        <w:t>10 108</w:t>
      </w:r>
      <w:r w:rsidRPr="00432795">
        <w:rPr>
          <w:rFonts w:ascii="Arial" w:hAnsi="Arial" w:cs="Arial"/>
          <w:i/>
          <w:sz w:val="22"/>
          <w:szCs w:val="22"/>
        </w:rPr>
        <w:t xml:space="preserve"> t za průměrnou dovozní cenu </w:t>
      </w:r>
      <w:r w:rsidR="00AF6AB9">
        <w:rPr>
          <w:rFonts w:ascii="Arial" w:hAnsi="Arial" w:cs="Arial"/>
          <w:i/>
          <w:sz w:val="22"/>
          <w:szCs w:val="22"/>
        </w:rPr>
        <w:t>74,11</w:t>
      </w:r>
      <w:r w:rsidRPr="00432795">
        <w:rPr>
          <w:rFonts w:ascii="Arial" w:hAnsi="Arial" w:cs="Arial"/>
          <w:i/>
          <w:sz w:val="22"/>
          <w:szCs w:val="22"/>
        </w:rPr>
        <w:t xml:space="preserve"> Kč/kg – </w:t>
      </w:r>
      <w:r w:rsidRPr="00432795">
        <w:rPr>
          <w:rFonts w:ascii="Arial" w:hAnsi="Arial" w:cs="Arial"/>
          <w:i/>
          <w:sz w:val="22"/>
          <w:szCs w:val="22"/>
          <w:u w:val="single"/>
        </w:rPr>
        <w:t xml:space="preserve">tato dovozní cena zůstává výrazně pod úrovní spotřebitelské ceny Eidamu na domácím trhu ČR v měsíci </w:t>
      </w:r>
      <w:r w:rsidR="00AF6AB9">
        <w:rPr>
          <w:rFonts w:ascii="Arial" w:hAnsi="Arial" w:cs="Arial"/>
          <w:i/>
          <w:sz w:val="22"/>
          <w:szCs w:val="22"/>
          <w:u w:val="single"/>
        </w:rPr>
        <w:t>prosinci</w:t>
      </w:r>
      <w:r w:rsidRPr="00432795">
        <w:rPr>
          <w:rFonts w:ascii="Arial" w:hAnsi="Arial" w:cs="Arial"/>
          <w:i/>
          <w:sz w:val="22"/>
          <w:szCs w:val="22"/>
          <w:u w:val="single"/>
        </w:rPr>
        <w:t xml:space="preserve"> 20</w:t>
      </w:r>
      <w:r w:rsidR="00953067" w:rsidRPr="00432795">
        <w:rPr>
          <w:rFonts w:ascii="Arial" w:hAnsi="Arial" w:cs="Arial"/>
          <w:i/>
          <w:sz w:val="22"/>
          <w:szCs w:val="22"/>
          <w:u w:val="single"/>
        </w:rPr>
        <w:t>20</w:t>
      </w:r>
      <w:r w:rsidRPr="00432795">
        <w:rPr>
          <w:rFonts w:ascii="Arial" w:hAnsi="Arial" w:cs="Arial"/>
          <w:sz w:val="22"/>
          <w:szCs w:val="22"/>
          <w:u w:val="single"/>
        </w:rPr>
        <w:t xml:space="preserve">, </w:t>
      </w:r>
      <w:proofErr w:type="spellStart"/>
      <w:r w:rsidRPr="00432795">
        <w:rPr>
          <w:rFonts w:ascii="Arial" w:hAnsi="Arial" w:cs="Arial"/>
          <w:sz w:val="22"/>
          <w:szCs w:val="22"/>
          <w:u w:val="single"/>
        </w:rPr>
        <w:t>tj</w:t>
      </w:r>
      <w:proofErr w:type="spellEnd"/>
      <w:r w:rsidRPr="00432795">
        <w:rPr>
          <w:rFonts w:ascii="Arial" w:hAnsi="Arial" w:cs="Arial"/>
          <w:sz w:val="22"/>
          <w:szCs w:val="22"/>
          <w:u w:val="single"/>
        </w:rPr>
        <w:t xml:space="preserve"> pod</w:t>
      </w:r>
      <w:r w:rsidRPr="00432795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AF6AB9">
        <w:rPr>
          <w:rFonts w:ascii="Arial" w:hAnsi="Arial" w:cs="Arial"/>
          <w:i/>
          <w:sz w:val="22"/>
          <w:szCs w:val="22"/>
          <w:u w:val="single"/>
        </w:rPr>
        <w:t>144,97</w:t>
      </w:r>
      <w:r w:rsidRPr="00432795">
        <w:rPr>
          <w:rFonts w:ascii="Arial" w:hAnsi="Arial" w:cs="Arial"/>
          <w:i/>
          <w:sz w:val="22"/>
          <w:szCs w:val="22"/>
          <w:u w:val="single"/>
        </w:rPr>
        <w:t xml:space="preserve"> Kč/kg,</w:t>
      </w:r>
      <w:r w:rsidRPr="00432795">
        <w:rPr>
          <w:rFonts w:ascii="Arial" w:hAnsi="Arial" w:cs="Arial"/>
          <w:i/>
          <w:sz w:val="22"/>
          <w:szCs w:val="22"/>
        </w:rPr>
        <w:t xml:space="preserve"> </w:t>
      </w:r>
      <w:r w:rsidR="00AF6AB9">
        <w:rPr>
          <w:rFonts w:ascii="Arial" w:hAnsi="Arial" w:cs="Arial"/>
          <w:i/>
          <w:sz w:val="22"/>
          <w:szCs w:val="22"/>
        </w:rPr>
        <w:t xml:space="preserve">14 123 t </w:t>
      </w:r>
      <w:r w:rsidRPr="00432795">
        <w:rPr>
          <w:rFonts w:ascii="Arial" w:hAnsi="Arial" w:cs="Arial"/>
          <w:i/>
          <w:sz w:val="22"/>
          <w:szCs w:val="22"/>
        </w:rPr>
        <w:t xml:space="preserve">čerstvých sýrů a tvarohů za průměrnou dovozní cenu </w:t>
      </w:r>
      <w:r w:rsidR="00AF6AB9">
        <w:rPr>
          <w:rFonts w:ascii="Arial" w:hAnsi="Arial" w:cs="Arial"/>
          <w:i/>
          <w:sz w:val="22"/>
          <w:szCs w:val="22"/>
        </w:rPr>
        <w:t>56,95</w:t>
      </w:r>
      <w:r w:rsidRPr="00432795">
        <w:rPr>
          <w:rFonts w:ascii="Arial" w:hAnsi="Arial" w:cs="Arial"/>
          <w:i/>
          <w:sz w:val="22"/>
          <w:szCs w:val="22"/>
        </w:rPr>
        <w:t xml:space="preserve"> Kč/kg a dále </w:t>
      </w:r>
      <w:r w:rsidR="00CF0EB3" w:rsidRPr="00432795">
        <w:rPr>
          <w:rFonts w:ascii="Arial" w:hAnsi="Arial" w:cs="Arial"/>
          <w:i/>
          <w:sz w:val="22"/>
          <w:szCs w:val="22"/>
        </w:rPr>
        <w:t xml:space="preserve">rostoucí objemy </w:t>
      </w:r>
      <w:r w:rsidR="00161D4B">
        <w:rPr>
          <w:rFonts w:ascii="Arial" w:hAnsi="Arial" w:cs="Arial"/>
          <w:i/>
          <w:sz w:val="22"/>
          <w:szCs w:val="22"/>
        </w:rPr>
        <w:br/>
      </w:r>
      <w:r w:rsidR="00CF0EB3" w:rsidRPr="00432795">
        <w:rPr>
          <w:rFonts w:ascii="Arial" w:hAnsi="Arial" w:cs="Arial"/>
          <w:i/>
          <w:sz w:val="22"/>
          <w:szCs w:val="22"/>
        </w:rPr>
        <w:t xml:space="preserve">Goudy </w:t>
      </w:r>
      <w:r w:rsidR="00A168C9" w:rsidRPr="00432795">
        <w:rPr>
          <w:rFonts w:ascii="Arial" w:hAnsi="Arial" w:cs="Arial"/>
          <w:i/>
          <w:sz w:val="22"/>
          <w:szCs w:val="22"/>
        </w:rPr>
        <w:t>–</w:t>
      </w:r>
      <w:r w:rsidR="00CF0EB3" w:rsidRPr="00432795">
        <w:rPr>
          <w:rFonts w:ascii="Arial" w:hAnsi="Arial" w:cs="Arial"/>
          <w:i/>
          <w:sz w:val="22"/>
          <w:szCs w:val="22"/>
        </w:rPr>
        <w:t xml:space="preserve"> </w:t>
      </w:r>
      <w:r w:rsidR="00AF6AB9">
        <w:rPr>
          <w:rFonts w:ascii="Arial" w:hAnsi="Arial" w:cs="Arial"/>
          <w:i/>
          <w:sz w:val="22"/>
          <w:szCs w:val="22"/>
        </w:rPr>
        <w:t>10 885</w:t>
      </w:r>
      <w:r w:rsidRPr="00432795">
        <w:rPr>
          <w:rFonts w:ascii="Arial" w:hAnsi="Arial" w:cs="Arial"/>
          <w:i/>
          <w:sz w:val="22"/>
          <w:szCs w:val="22"/>
        </w:rPr>
        <w:t xml:space="preserve"> t za </w:t>
      </w:r>
      <w:r w:rsidR="00AF6AB9">
        <w:rPr>
          <w:rFonts w:ascii="Arial" w:hAnsi="Arial" w:cs="Arial"/>
          <w:i/>
          <w:sz w:val="22"/>
          <w:szCs w:val="22"/>
        </w:rPr>
        <w:t>77,62</w:t>
      </w:r>
      <w:r w:rsidRPr="00432795">
        <w:rPr>
          <w:rFonts w:ascii="Arial" w:hAnsi="Arial" w:cs="Arial"/>
          <w:i/>
          <w:sz w:val="22"/>
          <w:szCs w:val="22"/>
        </w:rPr>
        <w:t xml:space="preserve"> Kč/kg – spotřebitelská cena na českém trhu v </w:t>
      </w:r>
      <w:r w:rsidR="00557D14">
        <w:rPr>
          <w:rFonts w:ascii="Arial" w:hAnsi="Arial" w:cs="Arial"/>
          <w:i/>
          <w:sz w:val="22"/>
          <w:szCs w:val="22"/>
        </w:rPr>
        <w:t>prosinci</w:t>
      </w:r>
      <w:r w:rsidRPr="00432795">
        <w:rPr>
          <w:rFonts w:ascii="Arial" w:hAnsi="Arial" w:cs="Arial"/>
          <w:i/>
          <w:sz w:val="22"/>
          <w:szCs w:val="22"/>
        </w:rPr>
        <w:t xml:space="preserve"> 20</w:t>
      </w:r>
      <w:r w:rsidR="00C03649" w:rsidRPr="00432795">
        <w:rPr>
          <w:rFonts w:ascii="Arial" w:hAnsi="Arial" w:cs="Arial"/>
          <w:i/>
          <w:sz w:val="22"/>
          <w:szCs w:val="22"/>
        </w:rPr>
        <w:t>20</w:t>
      </w:r>
      <w:r w:rsidRPr="00432795">
        <w:rPr>
          <w:rFonts w:ascii="Arial" w:hAnsi="Arial" w:cs="Arial"/>
          <w:i/>
          <w:sz w:val="22"/>
          <w:szCs w:val="22"/>
        </w:rPr>
        <w:t xml:space="preserve"> byla vykazována na úrovni </w:t>
      </w:r>
      <w:r w:rsidR="00557D14">
        <w:rPr>
          <w:rFonts w:ascii="Arial" w:hAnsi="Arial" w:cs="Arial"/>
          <w:i/>
          <w:sz w:val="22"/>
          <w:szCs w:val="22"/>
        </w:rPr>
        <w:t>179,19</w:t>
      </w:r>
      <w:r w:rsidRPr="00432795">
        <w:rPr>
          <w:rFonts w:ascii="Arial" w:hAnsi="Arial" w:cs="Arial"/>
          <w:i/>
          <w:sz w:val="22"/>
          <w:szCs w:val="22"/>
        </w:rPr>
        <w:t xml:space="preserve"> Kč/kg)</w:t>
      </w:r>
      <w:r w:rsidRPr="00432795">
        <w:rPr>
          <w:rFonts w:ascii="Arial" w:hAnsi="Arial" w:cs="Arial"/>
          <w:sz w:val="22"/>
          <w:szCs w:val="22"/>
        </w:rPr>
        <w:t xml:space="preserve"> a z Polska </w:t>
      </w:r>
      <w:r w:rsidRPr="00432795">
        <w:rPr>
          <w:rFonts w:ascii="Arial" w:hAnsi="Arial" w:cs="Arial"/>
          <w:i/>
          <w:sz w:val="22"/>
          <w:szCs w:val="22"/>
          <w:u w:val="single"/>
        </w:rPr>
        <w:t xml:space="preserve">(z </w:t>
      </w:r>
      <w:r w:rsidR="00557D14">
        <w:rPr>
          <w:rFonts w:ascii="Arial" w:hAnsi="Arial" w:cs="Arial"/>
          <w:i/>
          <w:sz w:val="22"/>
          <w:szCs w:val="22"/>
          <w:u w:val="single"/>
        </w:rPr>
        <w:t>28 711</w:t>
      </w:r>
      <w:r w:rsidRPr="00432795">
        <w:rPr>
          <w:rFonts w:ascii="Arial" w:hAnsi="Arial" w:cs="Arial"/>
          <w:i/>
          <w:sz w:val="22"/>
          <w:szCs w:val="22"/>
          <w:u w:val="single"/>
        </w:rPr>
        <w:t xml:space="preserve"> t dovezených sýrů a tvarohů </w:t>
      </w:r>
      <w:r w:rsidRPr="00432795">
        <w:rPr>
          <w:rFonts w:ascii="Arial" w:hAnsi="Arial" w:cs="Arial"/>
          <w:i/>
          <w:sz w:val="22"/>
          <w:szCs w:val="22"/>
          <w:u w:val="single"/>
          <w:shd w:val="clear" w:color="auto" w:fill="FFFFFF" w:themeFill="background1"/>
        </w:rPr>
        <w:t xml:space="preserve">z Polska představovaly dovozy např. tavených sýrů – </w:t>
      </w:r>
      <w:r w:rsidR="00557D14">
        <w:rPr>
          <w:rFonts w:ascii="Arial" w:hAnsi="Arial" w:cs="Arial"/>
          <w:i/>
          <w:sz w:val="22"/>
          <w:szCs w:val="22"/>
          <w:u w:val="single"/>
          <w:shd w:val="clear" w:color="auto" w:fill="FFFFFF" w:themeFill="background1"/>
        </w:rPr>
        <w:t>3 818</w:t>
      </w:r>
      <w:r w:rsidRPr="00432795">
        <w:rPr>
          <w:rFonts w:ascii="Arial" w:hAnsi="Arial" w:cs="Arial"/>
          <w:i/>
          <w:sz w:val="22"/>
          <w:szCs w:val="22"/>
          <w:u w:val="single"/>
          <w:shd w:val="clear" w:color="auto" w:fill="FFFFFF" w:themeFill="background1"/>
        </w:rPr>
        <w:t xml:space="preserve"> t za </w:t>
      </w:r>
      <w:r w:rsidR="00557D14">
        <w:rPr>
          <w:rFonts w:ascii="Arial" w:hAnsi="Arial" w:cs="Arial"/>
          <w:i/>
          <w:sz w:val="22"/>
          <w:szCs w:val="22"/>
          <w:u w:val="single"/>
          <w:shd w:val="clear" w:color="auto" w:fill="FFFFFF" w:themeFill="background1"/>
        </w:rPr>
        <w:t>73,16</w:t>
      </w:r>
      <w:r w:rsidR="00B751F0" w:rsidRPr="00432795">
        <w:rPr>
          <w:rFonts w:ascii="Arial" w:hAnsi="Arial" w:cs="Arial"/>
          <w:i/>
          <w:sz w:val="22"/>
          <w:szCs w:val="22"/>
          <w:u w:val="single"/>
          <w:shd w:val="clear" w:color="auto" w:fill="FFFFFF" w:themeFill="background1"/>
        </w:rPr>
        <w:t xml:space="preserve"> </w:t>
      </w:r>
      <w:r w:rsidRPr="00432795">
        <w:rPr>
          <w:rFonts w:ascii="Arial" w:hAnsi="Arial" w:cs="Arial"/>
          <w:i/>
          <w:sz w:val="22"/>
          <w:szCs w:val="22"/>
          <w:u w:val="single"/>
          <w:shd w:val="clear" w:color="auto" w:fill="FFFFFF" w:themeFill="background1"/>
        </w:rPr>
        <w:t>Kč/kg,</w:t>
      </w:r>
      <w:r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 </w:t>
      </w:r>
      <w:r w:rsidRPr="00432795">
        <w:rPr>
          <w:rFonts w:ascii="Arial" w:hAnsi="Arial" w:cs="Arial"/>
          <w:i/>
          <w:sz w:val="22"/>
          <w:szCs w:val="22"/>
          <w:u w:val="single"/>
          <w:shd w:val="clear" w:color="auto" w:fill="FFFFFF" w:themeFill="background1"/>
        </w:rPr>
        <w:t xml:space="preserve">na domácím trhu ČR byla </w:t>
      </w:r>
      <w:r w:rsidR="00131BB6" w:rsidRPr="00432795">
        <w:rPr>
          <w:rFonts w:ascii="Arial" w:hAnsi="Arial" w:cs="Arial"/>
          <w:i/>
          <w:sz w:val="22"/>
          <w:szCs w:val="22"/>
          <w:u w:val="single"/>
          <w:shd w:val="clear" w:color="auto" w:fill="FFFFFF" w:themeFill="background1"/>
        </w:rPr>
        <w:t xml:space="preserve">v měsíci </w:t>
      </w:r>
      <w:r w:rsidR="00557D14">
        <w:rPr>
          <w:rFonts w:ascii="Arial" w:hAnsi="Arial" w:cs="Arial"/>
          <w:i/>
          <w:sz w:val="22"/>
          <w:szCs w:val="22"/>
          <w:u w:val="single"/>
          <w:shd w:val="clear" w:color="auto" w:fill="FFFFFF" w:themeFill="background1"/>
        </w:rPr>
        <w:t>prosinci</w:t>
      </w:r>
      <w:r w:rsidR="00131BB6" w:rsidRPr="00432795">
        <w:rPr>
          <w:rFonts w:ascii="Arial" w:hAnsi="Arial" w:cs="Arial"/>
          <w:i/>
          <w:sz w:val="22"/>
          <w:szCs w:val="22"/>
          <w:u w:val="single"/>
          <w:shd w:val="clear" w:color="auto" w:fill="FFFFFF" w:themeFill="background1"/>
        </w:rPr>
        <w:t xml:space="preserve"> 20</w:t>
      </w:r>
      <w:r w:rsidR="00FB1C2B" w:rsidRPr="00432795">
        <w:rPr>
          <w:rFonts w:ascii="Arial" w:hAnsi="Arial" w:cs="Arial"/>
          <w:i/>
          <w:sz w:val="22"/>
          <w:szCs w:val="22"/>
          <w:u w:val="single"/>
          <w:shd w:val="clear" w:color="auto" w:fill="FFFFFF" w:themeFill="background1"/>
        </w:rPr>
        <w:t>20</w:t>
      </w:r>
      <w:r w:rsidR="00131BB6" w:rsidRPr="00432795">
        <w:rPr>
          <w:rFonts w:ascii="Arial" w:hAnsi="Arial" w:cs="Arial"/>
          <w:i/>
          <w:sz w:val="22"/>
          <w:szCs w:val="22"/>
          <w:u w:val="single"/>
          <w:shd w:val="clear" w:color="auto" w:fill="FFFFFF" w:themeFill="background1"/>
        </w:rPr>
        <w:t xml:space="preserve"> </w:t>
      </w:r>
      <w:r w:rsidRPr="00432795">
        <w:rPr>
          <w:rFonts w:ascii="Arial" w:hAnsi="Arial" w:cs="Arial"/>
          <w:i/>
          <w:sz w:val="22"/>
          <w:szCs w:val="22"/>
          <w:u w:val="single"/>
          <w:shd w:val="clear" w:color="auto" w:fill="FFFFFF" w:themeFill="background1"/>
        </w:rPr>
        <w:t xml:space="preserve">spotřebitelská cena </w:t>
      </w:r>
      <w:r w:rsidR="00131BB6" w:rsidRPr="00432795">
        <w:rPr>
          <w:rFonts w:ascii="Arial" w:hAnsi="Arial" w:cs="Arial"/>
          <w:i/>
          <w:sz w:val="22"/>
          <w:szCs w:val="22"/>
          <w:u w:val="single"/>
          <w:shd w:val="clear" w:color="auto" w:fill="FFFFFF" w:themeFill="background1"/>
        </w:rPr>
        <w:t xml:space="preserve">na úrovni </w:t>
      </w:r>
      <w:r w:rsidR="00557D14">
        <w:rPr>
          <w:rFonts w:ascii="Arial" w:hAnsi="Arial" w:cs="Arial"/>
          <w:i/>
          <w:sz w:val="22"/>
          <w:szCs w:val="22"/>
          <w:u w:val="single"/>
          <w:shd w:val="clear" w:color="auto" w:fill="FFFFFF" w:themeFill="background1"/>
        </w:rPr>
        <w:t>199,94</w:t>
      </w:r>
      <w:r w:rsidRPr="00432795">
        <w:rPr>
          <w:rFonts w:ascii="Arial" w:hAnsi="Arial" w:cs="Arial"/>
          <w:i/>
          <w:sz w:val="22"/>
          <w:szCs w:val="22"/>
          <w:u w:val="single"/>
          <w:shd w:val="clear" w:color="auto" w:fill="FFFFFF" w:themeFill="background1"/>
        </w:rPr>
        <w:t xml:space="preserve"> Kč/kg</w:t>
      </w:r>
      <w:r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, </w:t>
      </w:r>
      <w:r w:rsidR="001A2D81"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čerstvé sýry a tvaroh – </w:t>
      </w:r>
      <w:r w:rsidR="00557D14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>5 842</w:t>
      </w:r>
      <w:r w:rsidR="001A2D81"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 t, za </w:t>
      </w:r>
      <w:r w:rsidR="00557D14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>61,23</w:t>
      </w:r>
      <w:r w:rsidR="001A2D81"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 Kč/kg, </w:t>
      </w:r>
      <w:r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Eidam – </w:t>
      </w:r>
      <w:r w:rsidR="00E12A54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>7 042</w:t>
      </w:r>
      <w:r w:rsidR="00A168C9"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 </w:t>
      </w:r>
      <w:r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>t za</w:t>
      </w:r>
      <w:r w:rsidR="00C51332"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 </w:t>
      </w:r>
      <w:r w:rsidR="00E12A54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br/>
        <w:t>83,96</w:t>
      </w:r>
      <w:r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 Kč/kg, Camembert – </w:t>
      </w:r>
      <w:r w:rsidR="00E12A54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>3 746</w:t>
      </w:r>
      <w:r w:rsidR="00131BB6"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 t</w:t>
      </w:r>
      <w:r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 za </w:t>
      </w:r>
      <w:r w:rsidR="00E12A54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>106,09</w:t>
      </w:r>
      <w:r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 Kč/kg)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. Meziročně došlo ke </w:t>
      </w:r>
      <w:r w:rsidR="00511CAD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zvýšení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celkového objemu dovozu jogurtů</w:t>
      </w:r>
      <w:r w:rsidR="0065219C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a ostatních zakysaných mléčných výrobků (o </w:t>
      </w:r>
      <w:r w:rsidR="00E12A54">
        <w:rPr>
          <w:rFonts w:ascii="Arial" w:hAnsi="Arial" w:cs="Arial"/>
          <w:sz w:val="22"/>
          <w:szCs w:val="22"/>
          <w:shd w:val="clear" w:color="auto" w:fill="FFFFFF" w:themeFill="background1"/>
        </w:rPr>
        <w:t>164</w:t>
      </w:r>
      <w:r w:rsidR="00131BB6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t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, tj. o </w:t>
      </w:r>
      <w:r w:rsidR="00511CAD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0,</w:t>
      </w:r>
      <w:r w:rsidR="00E12A54">
        <w:rPr>
          <w:rFonts w:ascii="Arial" w:hAnsi="Arial" w:cs="Arial"/>
          <w:sz w:val="22"/>
          <w:szCs w:val="22"/>
          <w:shd w:val="clear" w:color="auto" w:fill="FFFFFF" w:themeFill="background1"/>
        </w:rPr>
        <w:t>5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%)</w:t>
      </w:r>
      <w:r w:rsidR="00D33ABC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. N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ejvíce jogurtů a </w:t>
      </w:r>
      <w:proofErr w:type="spellStart"/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ost</w:t>
      </w:r>
      <w:proofErr w:type="spellEnd"/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. </w:t>
      </w:r>
      <w:proofErr w:type="gramStart"/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zakys</w:t>
      </w:r>
      <w:proofErr w:type="gramEnd"/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. mléčných výrobků pochází z Německa (</w:t>
      </w:r>
      <w:r w:rsidR="00E12A54">
        <w:rPr>
          <w:rFonts w:ascii="Arial" w:hAnsi="Arial" w:cs="Arial"/>
          <w:sz w:val="22"/>
          <w:szCs w:val="22"/>
          <w:shd w:val="clear" w:color="auto" w:fill="FFFFFF" w:themeFill="background1"/>
        </w:rPr>
        <w:t>43,2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%), Polska (</w:t>
      </w:r>
      <w:r w:rsidR="00E12A54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32,0 %), Belgie 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(</w:t>
      </w:r>
      <w:r w:rsidR="00E12A54">
        <w:rPr>
          <w:rFonts w:ascii="Arial" w:hAnsi="Arial" w:cs="Arial"/>
          <w:sz w:val="22"/>
          <w:szCs w:val="22"/>
          <w:shd w:val="clear" w:color="auto" w:fill="FFFFFF" w:themeFill="background1"/>
        </w:rPr>
        <w:t>14,8</w:t>
      </w:r>
      <w:r w:rsidR="00432795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%) a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Slovenska (</w:t>
      </w:r>
      <w:r w:rsidR="00E12A54">
        <w:rPr>
          <w:rFonts w:ascii="Arial" w:hAnsi="Arial" w:cs="Arial"/>
          <w:sz w:val="22"/>
          <w:szCs w:val="22"/>
          <w:shd w:val="clear" w:color="auto" w:fill="FFFFFF" w:themeFill="background1"/>
        </w:rPr>
        <w:t>4,5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%). Dovoz másla a ml. tuků byl meziročně </w:t>
      </w:r>
      <w:r w:rsidR="0033341D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vyšší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o </w:t>
      </w:r>
      <w:r w:rsidR="00E12A54">
        <w:rPr>
          <w:rFonts w:ascii="Arial" w:hAnsi="Arial" w:cs="Arial"/>
          <w:sz w:val="22"/>
          <w:szCs w:val="22"/>
          <w:shd w:val="clear" w:color="auto" w:fill="FFFFFF" w:themeFill="background1"/>
        </w:rPr>
        <w:t>2 012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t, tj. o </w:t>
      </w:r>
      <w:r w:rsidR="00E12A54">
        <w:rPr>
          <w:rFonts w:ascii="Arial" w:hAnsi="Arial" w:cs="Arial"/>
          <w:sz w:val="22"/>
          <w:szCs w:val="22"/>
          <w:shd w:val="clear" w:color="auto" w:fill="FFFFFF" w:themeFill="background1"/>
        </w:rPr>
        <w:t>8,0</w:t>
      </w:r>
      <w:r w:rsidR="001A2D81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%, průměrná dovozní cena másla ve spotřebitelském balení představuje </w:t>
      </w:r>
      <w:r w:rsidR="00E12A54">
        <w:rPr>
          <w:rFonts w:ascii="Arial" w:hAnsi="Arial" w:cs="Arial"/>
          <w:sz w:val="22"/>
          <w:szCs w:val="22"/>
          <w:shd w:val="clear" w:color="auto" w:fill="FFFFFF" w:themeFill="background1"/>
        </w:rPr>
        <w:t>89,9</w:t>
      </w:r>
      <w:r w:rsidR="001A2D81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Kč/kg, přitom vykazovaná spotřebitelská cena másla v </w:t>
      </w:r>
      <w:r w:rsidR="00E12A54">
        <w:rPr>
          <w:rFonts w:ascii="Arial" w:hAnsi="Arial" w:cs="Arial"/>
          <w:sz w:val="22"/>
          <w:szCs w:val="22"/>
          <w:shd w:val="clear" w:color="auto" w:fill="FFFFFF" w:themeFill="background1"/>
        </w:rPr>
        <w:t>prosinci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20</w:t>
      </w:r>
      <w:r w:rsidR="003064F9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20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na českém trhu dosahovala </w:t>
      </w:r>
      <w:r w:rsidR="00E12A54">
        <w:rPr>
          <w:rFonts w:ascii="Arial" w:hAnsi="Arial" w:cs="Arial"/>
          <w:sz w:val="22"/>
          <w:szCs w:val="22"/>
          <w:shd w:val="clear" w:color="auto" w:fill="FFFFFF" w:themeFill="background1"/>
        </w:rPr>
        <w:t>151,91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Kč/kg. V </w:t>
      </w:r>
      <w:r w:rsidR="001A2D81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roce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="003064F9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2020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se největší objemy másla a ml. tuků dovážely z </w:t>
      </w:r>
      <w:r w:rsidR="00C65516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Polska </w:t>
      </w:r>
      <w:r w:rsidR="00E12A54">
        <w:rPr>
          <w:rFonts w:ascii="Arial" w:hAnsi="Arial" w:cs="Arial"/>
          <w:sz w:val="22"/>
          <w:szCs w:val="22"/>
          <w:shd w:val="clear" w:color="auto" w:fill="FFFFFF" w:themeFill="background1"/>
        </w:rPr>
        <w:t>41,7</w:t>
      </w:r>
      <w:r w:rsidR="00C65516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% (</w:t>
      </w:r>
      <w:r w:rsidR="00E12A54">
        <w:rPr>
          <w:rFonts w:ascii="Arial" w:hAnsi="Arial" w:cs="Arial"/>
          <w:sz w:val="22"/>
          <w:szCs w:val="22"/>
          <w:shd w:val="clear" w:color="auto" w:fill="FFFFFF" w:themeFill="background1"/>
        </w:rPr>
        <w:t>11 299</w:t>
      </w:r>
      <w:r w:rsidR="00C65516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t za </w:t>
      </w:r>
      <w:r w:rsidR="00E12A54">
        <w:rPr>
          <w:rFonts w:ascii="Arial" w:hAnsi="Arial" w:cs="Arial"/>
          <w:sz w:val="22"/>
          <w:szCs w:val="22"/>
          <w:shd w:val="clear" w:color="auto" w:fill="FFFFFF" w:themeFill="background1"/>
        </w:rPr>
        <w:t>88,78</w:t>
      </w:r>
      <w:r w:rsidR="00432795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="00C65516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Kč/kg),</w:t>
      </w:r>
      <w:r w:rsidR="00AD7356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="003064F9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Německa </w:t>
      </w:r>
      <w:r w:rsidR="00E12A54">
        <w:rPr>
          <w:rFonts w:ascii="Arial" w:hAnsi="Arial" w:cs="Arial"/>
          <w:sz w:val="22"/>
          <w:szCs w:val="22"/>
          <w:shd w:val="clear" w:color="auto" w:fill="FFFFFF" w:themeFill="background1"/>
        </w:rPr>
        <w:t>32,4</w:t>
      </w:r>
      <w:r w:rsidR="0065219C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="003064F9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% (</w:t>
      </w:r>
      <w:r w:rsidR="00E12A54">
        <w:rPr>
          <w:rFonts w:ascii="Arial" w:hAnsi="Arial" w:cs="Arial"/>
          <w:sz w:val="22"/>
          <w:szCs w:val="22"/>
          <w:shd w:val="clear" w:color="auto" w:fill="FFFFFF" w:themeFill="background1"/>
        </w:rPr>
        <w:t>8 770</w:t>
      </w:r>
      <w:r w:rsidR="003064F9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t za </w:t>
      </w:r>
      <w:r w:rsidR="00E12A54">
        <w:rPr>
          <w:rFonts w:ascii="Arial" w:hAnsi="Arial" w:cs="Arial"/>
          <w:sz w:val="22"/>
          <w:szCs w:val="22"/>
          <w:shd w:val="clear" w:color="auto" w:fill="FFFFFF" w:themeFill="background1"/>
        </w:rPr>
        <w:t>91,02</w:t>
      </w:r>
      <w:r w:rsidR="003064F9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Kč/kg), </w:t>
      </w:r>
      <w:r w:rsidR="00CF0EB3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Slovenska </w:t>
      </w:r>
      <w:r w:rsidR="00E12A54">
        <w:rPr>
          <w:rFonts w:ascii="Arial" w:hAnsi="Arial" w:cs="Arial"/>
          <w:sz w:val="22"/>
          <w:szCs w:val="22"/>
          <w:shd w:val="clear" w:color="auto" w:fill="FFFFFF" w:themeFill="background1"/>
        </w:rPr>
        <w:t>12,7</w:t>
      </w:r>
      <w:r w:rsidR="00D33ABC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% </w:t>
      </w:r>
      <w:r w:rsidR="0025584E">
        <w:rPr>
          <w:rFonts w:ascii="Arial" w:hAnsi="Arial" w:cs="Arial"/>
          <w:sz w:val="22"/>
          <w:szCs w:val="22"/>
          <w:shd w:val="clear" w:color="auto" w:fill="FFFFFF" w:themeFill="background1"/>
        </w:rPr>
        <w:br/>
      </w:r>
      <w:r w:rsidR="00CF0EB3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(</w:t>
      </w:r>
      <w:r w:rsidR="00E12A54">
        <w:rPr>
          <w:rFonts w:ascii="Arial" w:hAnsi="Arial" w:cs="Arial"/>
          <w:sz w:val="22"/>
          <w:szCs w:val="22"/>
          <w:shd w:val="clear" w:color="auto" w:fill="FFFFFF" w:themeFill="background1"/>
        </w:rPr>
        <w:t>3 436</w:t>
      </w:r>
      <w:r w:rsidR="00CF0EB3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t za </w:t>
      </w:r>
      <w:r w:rsidR="00E12A54">
        <w:rPr>
          <w:rFonts w:ascii="Arial" w:hAnsi="Arial" w:cs="Arial"/>
          <w:sz w:val="22"/>
          <w:szCs w:val="22"/>
          <w:shd w:val="clear" w:color="auto" w:fill="FFFFFF" w:themeFill="background1"/>
        </w:rPr>
        <w:t>76,4</w:t>
      </w:r>
      <w:r w:rsidR="00CF0EB3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Kč/kg)</w:t>
      </w:r>
      <w:r w:rsidR="00A96295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a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="00A96295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Belgie </w:t>
      </w:r>
      <w:r w:rsidR="0025584E">
        <w:rPr>
          <w:rFonts w:ascii="Arial" w:hAnsi="Arial" w:cs="Arial"/>
          <w:sz w:val="22"/>
          <w:szCs w:val="22"/>
          <w:shd w:val="clear" w:color="auto" w:fill="FFFFFF" w:themeFill="background1"/>
        </w:rPr>
        <w:t>6,8</w:t>
      </w:r>
      <w:r w:rsidR="00D33ABC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% </w:t>
      </w:r>
      <w:r w:rsidR="00A96295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(</w:t>
      </w:r>
      <w:r w:rsidR="0025584E">
        <w:rPr>
          <w:rFonts w:ascii="Arial" w:hAnsi="Arial" w:cs="Arial"/>
          <w:sz w:val="22"/>
          <w:szCs w:val="22"/>
          <w:shd w:val="clear" w:color="auto" w:fill="FFFFFF" w:themeFill="background1"/>
        </w:rPr>
        <w:t>1 850</w:t>
      </w:r>
      <w:r w:rsidR="00A96295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t za </w:t>
      </w:r>
      <w:r w:rsidR="0025584E">
        <w:rPr>
          <w:rFonts w:ascii="Arial" w:hAnsi="Arial" w:cs="Arial"/>
          <w:sz w:val="22"/>
          <w:szCs w:val="22"/>
          <w:shd w:val="clear" w:color="auto" w:fill="FFFFFF" w:themeFill="background1"/>
        </w:rPr>
        <w:t>102,07</w:t>
      </w:r>
      <w:r w:rsidR="00C65516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="00A96295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Kč/kg).</w:t>
      </w:r>
    </w:p>
    <w:p w:rsidR="00432795" w:rsidRPr="00592AF2" w:rsidRDefault="00432795" w:rsidP="00432795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  <w:shd w:val="clear" w:color="auto" w:fill="FFFFFF" w:themeFill="background1"/>
        </w:rPr>
      </w:pPr>
    </w:p>
    <w:p w:rsidR="006C01E5" w:rsidRPr="00592AF2" w:rsidRDefault="006C01E5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161D4B" w:rsidRPr="00161D4B" w:rsidRDefault="00C015EF" w:rsidP="00161D4B">
      <w:pPr>
        <w:shd w:val="clear" w:color="auto" w:fill="FFFFFF" w:themeFill="background1"/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  <w:sz w:val="22"/>
          <w:szCs w:val="22"/>
        </w:rPr>
        <w:t xml:space="preserve">Vývoj dovozu mléka a mléčných výrobků z Německa za </w:t>
      </w:r>
      <w:r w:rsidRPr="00432795">
        <w:rPr>
          <w:rFonts w:ascii="Arial" w:hAnsi="Arial" w:cs="Arial"/>
          <w:b/>
          <w:sz w:val="22"/>
          <w:szCs w:val="22"/>
        </w:rPr>
        <w:t xml:space="preserve">leden až </w:t>
      </w:r>
      <w:r w:rsidR="00432795">
        <w:rPr>
          <w:rFonts w:ascii="Arial" w:hAnsi="Arial" w:cs="Arial"/>
          <w:b/>
          <w:sz w:val="22"/>
          <w:szCs w:val="22"/>
        </w:rPr>
        <w:t>listopad</w:t>
      </w:r>
      <w:r w:rsidRPr="00592AF2">
        <w:rPr>
          <w:rFonts w:ascii="Arial" w:hAnsi="Arial" w:cs="Arial"/>
          <w:b/>
          <w:sz w:val="22"/>
          <w:szCs w:val="22"/>
        </w:rPr>
        <w:t xml:space="preserve"> 201</w:t>
      </w:r>
      <w:r w:rsidR="00AD3E7F" w:rsidRPr="00592AF2">
        <w:rPr>
          <w:rFonts w:ascii="Arial" w:hAnsi="Arial" w:cs="Arial"/>
          <w:b/>
          <w:sz w:val="22"/>
          <w:szCs w:val="22"/>
        </w:rPr>
        <w:t>9</w:t>
      </w:r>
      <w:r w:rsidRPr="00592AF2">
        <w:rPr>
          <w:rFonts w:ascii="Arial" w:hAnsi="Arial" w:cs="Arial"/>
          <w:b/>
          <w:sz w:val="22"/>
          <w:szCs w:val="22"/>
        </w:rPr>
        <w:t xml:space="preserve"> a 20</w:t>
      </w:r>
      <w:r w:rsidR="00AD3E7F" w:rsidRPr="00592AF2">
        <w:rPr>
          <w:rFonts w:ascii="Arial" w:hAnsi="Arial" w:cs="Arial"/>
          <w:b/>
          <w:sz w:val="22"/>
          <w:szCs w:val="22"/>
        </w:rPr>
        <w:t>20</w:t>
      </w:r>
      <w:r w:rsidR="009F6DF8" w:rsidRPr="00592AF2">
        <w:rPr>
          <w:rFonts w:ascii="Arial" w:hAnsi="Arial" w:cs="Arial"/>
          <w:i/>
          <w:sz w:val="18"/>
          <w:szCs w:val="18"/>
        </w:rPr>
        <w:fldChar w:fldCharType="begin"/>
      </w:r>
      <w:r w:rsidR="009F6DF8" w:rsidRPr="00592AF2">
        <w:rPr>
          <w:rFonts w:ascii="Arial" w:hAnsi="Arial" w:cs="Arial"/>
          <w:i/>
          <w:sz w:val="18"/>
          <w:szCs w:val="18"/>
        </w:rPr>
        <w:instrText xml:space="preserve"> LINK </w:instrText>
      </w:r>
      <w:r w:rsidR="002F5BDE">
        <w:rPr>
          <w:rFonts w:ascii="Arial" w:hAnsi="Arial" w:cs="Arial"/>
          <w:i/>
          <w:sz w:val="18"/>
          <w:szCs w:val="18"/>
        </w:rPr>
        <w:instrText xml:space="preserve">Excel.Sheet.12 "C:\\Users\\10005257\\Desktop\\MZe\\Já\\Komoditní karta\\Komoditní karta.xlsx" "Vývoj dovozu z DE!R3C1:R20C5" </w:instrText>
      </w:r>
      <w:r w:rsidR="009F6DF8" w:rsidRPr="00592AF2">
        <w:rPr>
          <w:rFonts w:ascii="Arial" w:hAnsi="Arial" w:cs="Arial"/>
          <w:i/>
          <w:sz w:val="18"/>
          <w:szCs w:val="18"/>
        </w:rPr>
        <w:instrText xml:space="preserve">\a \f 4 \h  \* MERGEFORMAT </w:instrText>
      </w:r>
      <w:r w:rsidR="009F6DF8" w:rsidRPr="00592AF2">
        <w:rPr>
          <w:rFonts w:ascii="Arial" w:hAnsi="Arial" w:cs="Arial"/>
          <w:i/>
          <w:sz w:val="18"/>
          <w:szCs w:val="18"/>
        </w:rPr>
        <w:fldChar w:fldCharType="separate"/>
      </w:r>
    </w:p>
    <w:tbl>
      <w:tblPr>
        <w:tblW w:w="101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4"/>
        <w:gridCol w:w="1270"/>
        <w:gridCol w:w="1270"/>
        <w:gridCol w:w="1270"/>
        <w:gridCol w:w="1272"/>
      </w:tblGrid>
      <w:tr w:rsidR="00161D4B" w:rsidRPr="00161D4B" w:rsidTr="00161D4B">
        <w:trPr>
          <w:divId w:val="224416001"/>
          <w:trHeight w:val="233"/>
        </w:trPr>
        <w:tc>
          <w:tcPr>
            <w:tcW w:w="505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D4B" w:rsidRPr="00161D4B" w:rsidRDefault="00161D4B" w:rsidP="00161D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1D4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5D2ED"/>
            <w:vAlign w:val="center"/>
            <w:hideMark/>
          </w:tcPr>
          <w:p w:rsidR="00161D4B" w:rsidRPr="00161D4B" w:rsidRDefault="00161D4B" w:rsidP="00161D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61D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DOVOZ</w:t>
            </w:r>
          </w:p>
        </w:tc>
      </w:tr>
      <w:tr w:rsidR="00161D4B" w:rsidRPr="00161D4B" w:rsidTr="00161D4B">
        <w:trPr>
          <w:divId w:val="224416001"/>
          <w:trHeight w:val="233"/>
        </w:trPr>
        <w:tc>
          <w:tcPr>
            <w:tcW w:w="50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61D4B" w:rsidRPr="00161D4B" w:rsidRDefault="00161D4B" w:rsidP="00161D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1D4B" w:rsidRPr="00161D4B" w:rsidRDefault="00161D4B" w:rsidP="00161D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61D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1-12/2019</w:t>
            </w:r>
          </w:p>
        </w:tc>
        <w:tc>
          <w:tcPr>
            <w:tcW w:w="25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1D4B" w:rsidRPr="00161D4B" w:rsidRDefault="00161D4B" w:rsidP="00161D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61D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1-12/2020</w:t>
            </w:r>
          </w:p>
        </w:tc>
      </w:tr>
      <w:tr w:rsidR="00161D4B" w:rsidRPr="00161D4B" w:rsidTr="00161D4B">
        <w:trPr>
          <w:divId w:val="224416001"/>
          <w:trHeight w:val="233"/>
        </w:trPr>
        <w:tc>
          <w:tcPr>
            <w:tcW w:w="5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D4B" w:rsidRPr="00161D4B" w:rsidRDefault="00161D4B" w:rsidP="00161D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1D4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D4B" w:rsidRPr="00161D4B" w:rsidRDefault="00161D4B" w:rsidP="00161D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1D4B">
              <w:rPr>
                <w:rFonts w:ascii="Arial" w:hAnsi="Arial" w:cs="Arial"/>
                <w:color w:val="000000"/>
                <w:sz w:val="18"/>
                <w:szCs w:val="18"/>
              </w:rPr>
              <w:t>tuny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D4B" w:rsidRPr="00161D4B" w:rsidRDefault="00161D4B" w:rsidP="00161D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1D4B">
              <w:rPr>
                <w:rFonts w:ascii="Arial" w:hAnsi="Arial" w:cs="Arial"/>
                <w:color w:val="000000"/>
                <w:sz w:val="18"/>
                <w:szCs w:val="18"/>
              </w:rPr>
              <w:t>Kč/kg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D4B" w:rsidRPr="00161D4B" w:rsidRDefault="00161D4B" w:rsidP="00161D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1D4B">
              <w:rPr>
                <w:rFonts w:ascii="Arial" w:hAnsi="Arial" w:cs="Arial"/>
                <w:color w:val="000000"/>
                <w:sz w:val="18"/>
                <w:szCs w:val="18"/>
              </w:rPr>
              <w:t>tuny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D4B" w:rsidRPr="00161D4B" w:rsidRDefault="00161D4B" w:rsidP="00161D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1D4B">
              <w:rPr>
                <w:rFonts w:ascii="Arial" w:hAnsi="Arial" w:cs="Arial"/>
                <w:color w:val="000000"/>
                <w:sz w:val="18"/>
                <w:szCs w:val="18"/>
              </w:rPr>
              <w:t>Kč/kg</w:t>
            </w:r>
          </w:p>
        </w:tc>
      </w:tr>
      <w:tr w:rsidR="00161D4B" w:rsidRPr="00161D4B" w:rsidTr="00161D4B">
        <w:trPr>
          <w:divId w:val="224416001"/>
          <w:trHeight w:val="233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D4B" w:rsidRPr="00161D4B" w:rsidRDefault="00161D4B" w:rsidP="00161D4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61D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Mléko a smetana nezahuštěné (0401)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1D4B" w:rsidRPr="00161D4B" w:rsidRDefault="00161D4B" w:rsidP="00161D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61D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13 222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1D4B" w:rsidRPr="00161D4B" w:rsidRDefault="00161D4B" w:rsidP="00161D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61D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1D4B" w:rsidRPr="00161D4B" w:rsidRDefault="00161D4B" w:rsidP="00161D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61D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12 397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1D4B" w:rsidRPr="00161D4B" w:rsidRDefault="00161D4B" w:rsidP="00161D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61D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31,5</w:t>
            </w:r>
          </w:p>
        </w:tc>
      </w:tr>
      <w:tr w:rsidR="00161D4B" w:rsidRPr="00161D4B" w:rsidTr="00161D4B">
        <w:trPr>
          <w:divId w:val="224416001"/>
          <w:trHeight w:val="219"/>
        </w:trPr>
        <w:tc>
          <w:tcPr>
            <w:tcW w:w="50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D4B" w:rsidRPr="00161D4B" w:rsidRDefault="00161D4B" w:rsidP="00161D4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61D4B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Mléko a smetana zahuštěné (0402</w:t>
            </w:r>
            <w:r w:rsidRPr="00161D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D4B" w:rsidRPr="00161D4B" w:rsidRDefault="00161D4B" w:rsidP="00161D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</w:pPr>
            <w:r w:rsidRPr="00161D4B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2 429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D4B" w:rsidRPr="00161D4B" w:rsidRDefault="00161D4B" w:rsidP="00161D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</w:pPr>
            <w:r w:rsidRPr="00161D4B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46,4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D4B" w:rsidRPr="00161D4B" w:rsidRDefault="00161D4B" w:rsidP="00161D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</w:pPr>
            <w:r w:rsidRPr="00161D4B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1 812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D4B" w:rsidRPr="00161D4B" w:rsidRDefault="00161D4B" w:rsidP="00161D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</w:pPr>
            <w:r w:rsidRPr="00161D4B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53,2</w:t>
            </w:r>
          </w:p>
        </w:tc>
      </w:tr>
      <w:tr w:rsidR="00161D4B" w:rsidRPr="00161D4B" w:rsidTr="00161D4B">
        <w:trPr>
          <w:divId w:val="224416001"/>
          <w:trHeight w:val="233"/>
        </w:trPr>
        <w:tc>
          <w:tcPr>
            <w:tcW w:w="50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D4B" w:rsidRPr="00161D4B" w:rsidRDefault="00161D4B" w:rsidP="00161D4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61D4B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Jogurty, kefíry apod.</w:t>
            </w:r>
            <w:r w:rsidRPr="00161D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(0403)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D4B" w:rsidRPr="00161D4B" w:rsidRDefault="00161D4B" w:rsidP="00161D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61D4B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 xml:space="preserve">16 </w:t>
            </w:r>
            <w:r w:rsidRPr="00161D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D4B" w:rsidRPr="00161D4B" w:rsidRDefault="00161D4B" w:rsidP="00161D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</w:pPr>
            <w:r w:rsidRPr="00161D4B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32,6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D4B" w:rsidRPr="00161D4B" w:rsidRDefault="00161D4B" w:rsidP="00161D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</w:pPr>
            <w:r w:rsidRPr="00161D4B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15 468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D4B" w:rsidRPr="00161D4B" w:rsidRDefault="00161D4B" w:rsidP="00161D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</w:pPr>
            <w:r w:rsidRPr="00161D4B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33,5</w:t>
            </w:r>
          </w:p>
        </w:tc>
      </w:tr>
      <w:tr w:rsidR="00161D4B" w:rsidRPr="00161D4B" w:rsidTr="00161D4B">
        <w:trPr>
          <w:divId w:val="224416001"/>
          <w:trHeight w:val="233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D4B" w:rsidRPr="00161D4B" w:rsidRDefault="00161D4B" w:rsidP="00161D4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61D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Syrovátka (0404)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1D4B" w:rsidRPr="00161D4B" w:rsidRDefault="00161D4B" w:rsidP="00161D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61D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10 882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1D4B" w:rsidRPr="00161D4B" w:rsidRDefault="00161D4B" w:rsidP="00161D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61D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1D4B" w:rsidRPr="00161D4B" w:rsidRDefault="00161D4B" w:rsidP="00161D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61D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11 324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1D4B" w:rsidRPr="00161D4B" w:rsidRDefault="00161D4B" w:rsidP="00161D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61D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12,5</w:t>
            </w:r>
          </w:p>
        </w:tc>
      </w:tr>
      <w:tr w:rsidR="00161D4B" w:rsidRPr="00161D4B" w:rsidTr="00161D4B">
        <w:trPr>
          <w:divId w:val="224416001"/>
          <w:trHeight w:val="233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D4B" w:rsidRPr="00161D4B" w:rsidRDefault="00161D4B" w:rsidP="00161D4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61D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Máslo (0405)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1D4B" w:rsidRPr="00161D4B" w:rsidRDefault="00161D4B" w:rsidP="00161D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61D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6 376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1D4B" w:rsidRPr="00161D4B" w:rsidRDefault="00161D4B" w:rsidP="00161D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61D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101,4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1D4B" w:rsidRPr="00161D4B" w:rsidRDefault="00161D4B" w:rsidP="00161D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61D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8 770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1D4B" w:rsidRPr="00161D4B" w:rsidRDefault="00161D4B" w:rsidP="00161D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61D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91,0</w:t>
            </w:r>
          </w:p>
        </w:tc>
      </w:tr>
      <w:tr w:rsidR="00161D4B" w:rsidRPr="00161D4B" w:rsidTr="00161D4B">
        <w:trPr>
          <w:divId w:val="224416001"/>
          <w:trHeight w:val="233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D4B" w:rsidRPr="00161D4B" w:rsidRDefault="00161D4B" w:rsidP="00161D4B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61D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Z toho máslo </w:t>
            </w:r>
            <w:r w:rsidRPr="00161D4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ve spotřeb. balení, tuk 80-85 %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1D4B" w:rsidRPr="00161D4B" w:rsidRDefault="00161D4B" w:rsidP="00161D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61D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1D4B" w:rsidRPr="00161D4B" w:rsidRDefault="00161D4B" w:rsidP="00161D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61D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138,8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1D4B" w:rsidRPr="00161D4B" w:rsidRDefault="00161D4B" w:rsidP="00161D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61D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1D4B" w:rsidRPr="00161D4B" w:rsidRDefault="00161D4B" w:rsidP="00161D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61D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82,6</w:t>
            </w:r>
          </w:p>
        </w:tc>
      </w:tr>
      <w:tr w:rsidR="00161D4B" w:rsidRPr="00161D4B" w:rsidTr="00161D4B">
        <w:trPr>
          <w:divId w:val="224416001"/>
          <w:trHeight w:val="233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D4B" w:rsidRPr="00161D4B" w:rsidRDefault="00161D4B" w:rsidP="00161D4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61D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Sýry a tvarohy (0406)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1D4B" w:rsidRPr="00161D4B" w:rsidRDefault="00161D4B" w:rsidP="00161D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61D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45 076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1D4B" w:rsidRPr="00161D4B" w:rsidRDefault="00161D4B" w:rsidP="00161D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61D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1D4B" w:rsidRPr="00161D4B" w:rsidRDefault="00161D4B" w:rsidP="00161D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61D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46 491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1D4B" w:rsidRPr="00161D4B" w:rsidRDefault="00161D4B" w:rsidP="00161D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61D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76,4</w:t>
            </w:r>
          </w:p>
        </w:tc>
      </w:tr>
      <w:tr w:rsidR="00161D4B" w:rsidRPr="00161D4B" w:rsidTr="00161D4B">
        <w:trPr>
          <w:divId w:val="224416001"/>
          <w:trHeight w:val="288"/>
        </w:trPr>
        <w:tc>
          <w:tcPr>
            <w:tcW w:w="5054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D4B" w:rsidRPr="00161D4B" w:rsidRDefault="00161D4B" w:rsidP="00161D4B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61D4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Z toho</w:t>
            </w:r>
          </w:p>
        </w:tc>
        <w:tc>
          <w:tcPr>
            <w:tcW w:w="1270" w:type="dxa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1D4B" w:rsidRPr="00161D4B" w:rsidRDefault="00161D4B" w:rsidP="00161D4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61D4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1D4B" w:rsidRPr="00161D4B" w:rsidRDefault="00161D4B" w:rsidP="00161D4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61D4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1D4B" w:rsidRPr="00161D4B" w:rsidRDefault="00161D4B" w:rsidP="00161D4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61D4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1D4B" w:rsidRPr="00161D4B" w:rsidRDefault="00161D4B" w:rsidP="00161D4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61D4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161D4B" w:rsidRPr="00161D4B" w:rsidTr="00161D4B">
        <w:trPr>
          <w:divId w:val="224416001"/>
          <w:trHeight w:val="233"/>
        </w:trPr>
        <w:tc>
          <w:tcPr>
            <w:tcW w:w="50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4B" w:rsidRPr="00161D4B" w:rsidRDefault="00161D4B" w:rsidP="00161D4B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61D4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čerstvé sýry, tvaroh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D4B" w:rsidRPr="00161D4B" w:rsidRDefault="00161D4B" w:rsidP="00161D4B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61D4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14 277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D4B" w:rsidRPr="00161D4B" w:rsidRDefault="00161D4B" w:rsidP="00161D4B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61D4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59,5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D4B" w:rsidRPr="00161D4B" w:rsidRDefault="00161D4B" w:rsidP="00161D4B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61D4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14 123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D4B" w:rsidRPr="00161D4B" w:rsidRDefault="00161D4B" w:rsidP="00161D4B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61D4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57,0</w:t>
            </w:r>
          </w:p>
        </w:tc>
      </w:tr>
      <w:tr w:rsidR="00161D4B" w:rsidRPr="00161D4B" w:rsidTr="00161D4B">
        <w:trPr>
          <w:divId w:val="224416001"/>
          <w:trHeight w:val="288"/>
        </w:trPr>
        <w:tc>
          <w:tcPr>
            <w:tcW w:w="5054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D4B" w:rsidRPr="00161D4B" w:rsidRDefault="00161D4B" w:rsidP="00161D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1D4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-          z toho Mozzarella</w:t>
            </w:r>
          </w:p>
        </w:tc>
        <w:tc>
          <w:tcPr>
            <w:tcW w:w="1270" w:type="dxa"/>
            <w:tcBorders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1D4B" w:rsidRPr="00161D4B" w:rsidRDefault="00161D4B" w:rsidP="00161D4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61D4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4 909</w:t>
            </w:r>
          </w:p>
        </w:tc>
        <w:tc>
          <w:tcPr>
            <w:tcW w:w="1270" w:type="dxa"/>
            <w:tcBorders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1D4B" w:rsidRPr="00161D4B" w:rsidRDefault="00161D4B" w:rsidP="00161D4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61D4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81,0</w:t>
            </w:r>
          </w:p>
        </w:tc>
        <w:tc>
          <w:tcPr>
            <w:tcW w:w="1270" w:type="dxa"/>
            <w:tcBorders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1D4B" w:rsidRPr="00161D4B" w:rsidRDefault="00161D4B" w:rsidP="00161D4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61D4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3 516</w:t>
            </w:r>
          </w:p>
        </w:tc>
        <w:tc>
          <w:tcPr>
            <w:tcW w:w="1271" w:type="dxa"/>
            <w:tcBorders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1D4B" w:rsidRPr="00161D4B" w:rsidRDefault="00161D4B" w:rsidP="00161D4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61D4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80,8</w:t>
            </w:r>
          </w:p>
        </w:tc>
      </w:tr>
      <w:tr w:rsidR="00161D4B" w:rsidRPr="00161D4B" w:rsidTr="00161D4B">
        <w:trPr>
          <w:divId w:val="224416001"/>
          <w:trHeight w:val="288"/>
        </w:trPr>
        <w:tc>
          <w:tcPr>
            <w:tcW w:w="50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D4B" w:rsidRPr="00161D4B" w:rsidRDefault="00161D4B" w:rsidP="00161D4B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61D4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Eidam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1D4B" w:rsidRPr="00161D4B" w:rsidRDefault="00161D4B" w:rsidP="00161D4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61D4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9 780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1D4B" w:rsidRPr="00161D4B" w:rsidRDefault="00161D4B" w:rsidP="00161D4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61D4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74,5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1D4B" w:rsidRPr="00161D4B" w:rsidRDefault="00161D4B" w:rsidP="00161D4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61D4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10 108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1D4B" w:rsidRPr="00161D4B" w:rsidRDefault="00161D4B" w:rsidP="00161D4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61D4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74,1</w:t>
            </w:r>
          </w:p>
        </w:tc>
      </w:tr>
      <w:tr w:rsidR="00161D4B" w:rsidRPr="00161D4B" w:rsidTr="00161D4B">
        <w:trPr>
          <w:divId w:val="224416001"/>
          <w:trHeight w:val="288"/>
        </w:trPr>
        <w:tc>
          <w:tcPr>
            <w:tcW w:w="50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D4B" w:rsidRPr="00161D4B" w:rsidRDefault="00161D4B" w:rsidP="00161D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1D4B">
              <w:rPr>
                <w:rFonts w:ascii="Arial" w:hAnsi="Arial" w:cs="Arial"/>
                <w:color w:val="000000"/>
                <w:sz w:val="18"/>
                <w:szCs w:val="18"/>
              </w:rPr>
              <w:t>Gouda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1D4B" w:rsidRPr="00161D4B" w:rsidRDefault="00161D4B" w:rsidP="00161D4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61D4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10 027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1D4B" w:rsidRPr="00161D4B" w:rsidRDefault="00161D4B" w:rsidP="00161D4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61D4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78,4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1D4B" w:rsidRPr="00161D4B" w:rsidRDefault="00161D4B" w:rsidP="00161D4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61D4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10 885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1D4B" w:rsidRPr="00161D4B" w:rsidRDefault="00161D4B" w:rsidP="00161D4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61D4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77,6</w:t>
            </w:r>
          </w:p>
        </w:tc>
      </w:tr>
      <w:tr w:rsidR="00161D4B" w:rsidRPr="00161D4B" w:rsidTr="00161D4B">
        <w:trPr>
          <w:divId w:val="224416001"/>
          <w:trHeight w:val="288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D4B" w:rsidRPr="00161D4B" w:rsidRDefault="00161D4B" w:rsidP="00161D4B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61D4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Tavené sýry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1D4B" w:rsidRPr="00161D4B" w:rsidRDefault="00161D4B" w:rsidP="00161D4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61D4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2 614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1D4B" w:rsidRPr="00161D4B" w:rsidRDefault="00161D4B" w:rsidP="00161D4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61D4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77,3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1D4B" w:rsidRPr="00161D4B" w:rsidRDefault="00161D4B" w:rsidP="00161D4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61D4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2 705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1D4B" w:rsidRPr="00161D4B" w:rsidRDefault="00161D4B" w:rsidP="00161D4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61D4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78,4</w:t>
            </w:r>
          </w:p>
        </w:tc>
      </w:tr>
    </w:tbl>
    <w:p w:rsidR="00AD7356" w:rsidRPr="00592AF2" w:rsidRDefault="009F6DF8" w:rsidP="0065219C">
      <w:pPr>
        <w:ind w:left="284"/>
        <w:rPr>
          <w:rFonts w:ascii="Arial" w:hAnsi="Arial" w:cs="Arial"/>
          <w:i/>
          <w:iCs/>
          <w:sz w:val="16"/>
          <w:szCs w:val="16"/>
          <w:shd w:val="clear" w:color="auto" w:fill="FFFFFF" w:themeFill="background1"/>
        </w:rPr>
      </w:pPr>
      <w:r w:rsidRPr="00592AF2">
        <w:rPr>
          <w:rFonts w:ascii="Arial" w:hAnsi="Arial" w:cs="Arial"/>
          <w:i/>
          <w:sz w:val="18"/>
          <w:szCs w:val="18"/>
        </w:rPr>
        <w:fldChar w:fldCharType="end"/>
      </w:r>
      <w:r w:rsidR="008358FC" w:rsidRPr="00592AF2">
        <w:rPr>
          <w:rFonts w:ascii="Arial" w:hAnsi="Arial" w:cs="Arial"/>
          <w:i/>
          <w:sz w:val="16"/>
          <w:szCs w:val="16"/>
        </w:rPr>
        <w:t>Zdroj</w:t>
      </w:r>
      <w:r w:rsidR="00C015EF" w:rsidRPr="00592AF2">
        <w:rPr>
          <w:rFonts w:ascii="Arial" w:hAnsi="Arial" w:cs="Arial"/>
          <w:i/>
          <w:sz w:val="16"/>
          <w:szCs w:val="16"/>
        </w:rPr>
        <w:t xml:space="preserve">: ČSÚ, </w:t>
      </w:r>
      <w:r w:rsidR="00C015EF" w:rsidRPr="00592AF2">
        <w:rPr>
          <w:rFonts w:ascii="Arial" w:hAnsi="Arial" w:cs="Arial"/>
          <w:i/>
          <w:iCs/>
          <w:sz w:val="16"/>
          <w:szCs w:val="16"/>
        </w:rPr>
        <w:t>ke dni </w:t>
      </w:r>
      <w:r w:rsidR="00E60185" w:rsidRPr="00432795">
        <w:rPr>
          <w:rFonts w:ascii="Arial" w:hAnsi="Arial" w:cs="Arial"/>
          <w:i/>
          <w:iCs/>
          <w:sz w:val="16"/>
          <w:szCs w:val="16"/>
        </w:rPr>
        <w:t>(</w:t>
      </w:r>
      <w:r w:rsidR="00E43F0D">
        <w:rPr>
          <w:rFonts w:ascii="Arial" w:hAnsi="Arial" w:cs="Arial"/>
          <w:i/>
          <w:iCs/>
          <w:sz w:val="16"/>
          <w:szCs w:val="16"/>
        </w:rPr>
        <w:t>15</w:t>
      </w:r>
      <w:r w:rsidR="00A06698" w:rsidRPr="00432795">
        <w:rPr>
          <w:rFonts w:ascii="Arial" w:hAnsi="Arial" w:cs="Arial"/>
          <w:i/>
          <w:iCs/>
          <w:sz w:val="16"/>
          <w:szCs w:val="16"/>
        </w:rPr>
        <w:t xml:space="preserve">. </w:t>
      </w:r>
      <w:r w:rsidR="00E43F0D">
        <w:rPr>
          <w:rFonts w:ascii="Arial" w:hAnsi="Arial" w:cs="Arial"/>
          <w:i/>
          <w:iCs/>
          <w:sz w:val="16"/>
          <w:szCs w:val="16"/>
        </w:rPr>
        <w:t>2</w:t>
      </w:r>
      <w:r w:rsidR="00E60185" w:rsidRPr="00432795">
        <w:rPr>
          <w:rFonts w:ascii="Arial" w:hAnsi="Arial" w:cs="Arial"/>
          <w:i/>
          <w:iCs/>
          <w:sz w:val="16"/>
          <w:szCs w:val="16"/>
        </w:rPr>
        <w:t>. 202</w:t>
      </w:r>
      <w:r w:rsidR="00432795" w:rsidRPr="00432795">
        <w:rPr>
          <w:rFonts w:ascii="Arial" w:hAnsi="Arial" w:cs="Arial"/>
          <w:i/>
          <w:iCs/>
          <w:sz w:val="16"/>
          <w:szCs w:val="16"/>
        </w:rPr>
        <w:t>1</w:t>
      </w:r>
      <w:r w:rsidR="00E60185" w:rsidRPr="00432795">
        <w:rPr>
          <w:rFonts w:ascii="Arial" w:hAnsi="Arial" w:cs="Arial"/>
          <w:i/>
          <w:iCs/>
          <w:sz w:val="16"/>
          <w:szCs w:val="16"/>
        </w:rPr>
        <w:t>)</w:t>
      </w:r>
    </w:p>
    <w:p w:rsidR="00435A1D" w:rsidRPr="00592AF2" w:rsidRDefault="00435A1D" w:rsidP="00C015EF">
      <w:pPr>
        <w:ind w:left="284"/>
        <w:rPr>
          <w:rFonts w:ascii="Arial" w:hAnsi="Arial" w:cs="Arial"/>
          <w:i/>
          <w:iCs/>
          <w:sz w:val="18"/>
          <w:shd w:val="clear" w:color="auto" w:fill="FFFFFF" w:themeFill="background1"/>
        </w:rPr>
      </w:pPr>
    </w:p>
    <w:p w:rsidR="00D602C9" w:rsidRPr="00592AF2" w:rsidRDefault="00E43F0D" w:rsidP="00C248F2">
      <w:pPr>
        <w:jc w:val="center"/>
        <w:rPr>
          <w:rFonts w:ascii="Arial" w:hAnsi="Arial" w:cs="Arial"/>
          <w:i/>
          <w:iCs/>
          <w:sz w:val="18"/>
          <w:shd w:val="clear" w:color="auto" w:fill="FFFFFF" w:themeFill="background1"/>
        </w:rPr>
      </w:pPr>
      <w:r>
        <w:rPr>
          <w:noProof/>
        </w:rPr>
        <w:lastRenderedPageBreak/>
        <w:drawing>
          <wp:inline distT="0" distB="0" distL="0" distR="0" wp14:anchorId="07CB9450" wp14:editId="024044A5">
            <wp:extent cx="6892290" cy="3401291"/>
            <wp:effectExtent l="0" t="0" r="3810" b="8890"/>
            <wp:docPr id="21" name="Graf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B73A7" w:rsidRPr="00592AF2" w:rsidRDefault="00DB73A7" w:rsidP="00492244">
      <w:pPr>
        <w:shd w:val="clear" w:color="auto" w:fill="FFFFFF" w:themeFill="background1"/>
        <w:rPr>
          <w:rFonts w:ascii="Arial" w:hAnsi="Arial" w:cs="Arial"/>
          <w:b/>
          <w:szCs w:val="24"/>
        </w:rPr>
      </w:pPr>
    </w:p>
    <w:p w:rsidR="004A779C" w:rsidRPr="004A779C" w:rsidRDefault="00C015EF" w:rsidP="00492244">
      <w:pPr>
        <w:shd w:val="clear" w:color="auto" w:fill="FFFFFF" w:themeFill="background1"/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  <w:szCs w:val="24"/>
        </w:rPr>
        <w:t>Vývoz mléka s obsahem tuku 3-6 %, v balení nad 2 l – celní položka 0401 20 99 (tuny)</w:t>
      </w:r>
      <w:r w:rsidR="0015070B" w:rsidRPr="00592AF2">
        <w:rPr>
          <w:rFonts w:ascii="Arial" w:hAnsi="Arial" w:cs="Arial"/>
          <w:i/>
          <w:sz w:val="18"/>
          <w:szCs w:val="18"/>
          <w:highlight w:val="yellow"/>
        </w:rPr>
        <w:fldChar w:fldCharType="begin"/>
      </w:r>
      <w:r w:rsidR="0015070B" w:rsidRPr="00592AF2">
        <w:rPr>
          <w:rFonts w:ascii="Arial" w:hAnsi="Arial" w:cs="Arial"/>
          <w:i/>
          <w:sz w:val="18"/>
          <w:szCs w:val="18"/>
          <w:highlight w:val="yellow"/>
        </w:rPr>
        <w:instrText xml:space="preserve"> LINK </w:instrText>
      </w:r>
      <w:r w:rsidR="002F5BDE">
        <w:rPr>
          <w:rFonts w:ascii="Arial" w:hAnsi="Arial" w:cs="Arial"/>
          <w:i/>
          <w:sz w:val="18"/>
          <w:szCs w:val="18"/>
          <w:highlight w:val="yellow"/>
        </w:rPr>
        <w:instrText xml:space="preserve">Excel.Sheet.12 "C:\\Users\\10005257\\Desktop\\MZe\\Já\\Komoditní karta\\Komoditní karta.xlsx" "Vývoz 0401 20 99!R25C2:R37C15" </w:instrText>
      </w:r>
      <w:r w:rsidR="0015070B" w:rsidRPr="00592AF2">
        <w:rPr>
          <w:rFonts w:ascii="Arial" w:hAnsi="Arial" w:cs="Arial"/>
          <w:i/>
          <w:sz w:val="18"/>
          <w:szCs w:val="18"/>
          <w:highlight w:val="yellow"/>
        </w:rPr>
        <w:instrText xml:space="preserve">\a \f 4 \h </w:instrText>
      </w:r>
      <w:r w:rsidR="00592AF2">
        <w:rPr>
          <w:rFonts w:ascii="Arial" w:hAnsi="Arial" w:cs="Arial"/>
          <w:i/>
          <w:sz w:val="18"/>
          <w:szCs w:val="18"/>
          <w:highlight w:val="yellow"/>
        </w:rPr>
        <w:instrText xml:space="preserve"> \* MERGEFORMAT </w:instrText>
      </w:r>
      <w:r w:rsidR="0015070B" w:rsidRPr="00592AF2">
        <w:rPr>
          <w:rFonts w:ascii="Arial" w:hAnsi="Arial" w:cs="Arial"/>
          <w:i/>
          <w:sz w:val="18"/>
          <w:szCs w:val="18"/>
          <w:highlight w:val="yellow"/>
        </w:rPr>
        <w:fldChar w:fldCharType="separate"/>
      </w:r>
    </w:p>
    <w:tbl>
      <w:tblPr>
        <w:tblW w:w="107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"/>
        <w:gridCol w:w="791"/>
        <w:gridCol w:w="764"/>
        <w:gridCol w:w="764"/>
        <w:gridCol w:w="764"/>
        <w:gridCol w:w="768"/>
        <w:gridCol w:w="764"/>
        <w:gridCol w:w="764"/>
        <w:gridCol w:w="764"/>
        <w:gridCol w:w="764"/>
        <w:gridCol w:w="764"/>
        <w:gridCol w:w="764"/>
        <w:gridCol w:w="791"/>
        <w:gridCol w:w="838"/>
      </w:tblGrid>
      <w:tr w:rsidR="004A779C" w:rsidRPr="004A779C" w:rsidTr="004A779C">
        <w:trPr>
          <w:divId w:val="1233001709"/>
          <w:trHeight w:val="255"/>
        </w:trPr>
        <w:tc>
          <w:tcPr>
            <w:tcW w:w="686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Rok</w:t>
            </w:r>
          </w:p>
        </w:tc>
        <w:tc>
          <w:tcPr>
            <w:tcW w:w="79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I.</w:t>
            </w:r>
          </w:p>
        </w:tc>
        <w:tc>
          <w:tcPr>
            <w:tcW w:w="76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II.</w:t>
            </w:r>
          </w:p>
        </w:tc>
        <w:tc>
          <w:tcPr>
            <w:tcW w:w="76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III.</w:t>
            </w:r>
          </w:p>
        </w:tc>
        <w:tc>
          <w:tcPr>
            <w:tcW w:w="76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IV.</w:t>
            </w:r>
          </w:p>
        </w:tc>
        <w:tc>
          <w:tcPr>
            <w:tcW w:w="768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V.</w:t>
            </w:r>
          </w:p>
        </w:tc>
        <w:tc>
          <w:tcPr>
            <w:tcW w:w="76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VI.</w:t>
            </w:r>
          </w:p>
        </w:tc>
        <w:tc>
          <w:tcPr>
            <w:tcW w:w="76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VII.</w:t>
            </w:r>
          </w:p>
        </w:tc>
        <w:tc>
          <w:tcPr>
            <w:tcW w:w="76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VIII.</w:t>
            </w:r>
          </w:p>
        </w:tc>
        <w:tc>
          <w:tcPr>
            <w:tcW w:w="76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IX.</w:t>
            </w:r>
          </w:p>
        </w:tc>
        <w:tc>
          <w:tcPr>
            <w:tcW w:w="76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X.</w:t>
            </w:r>
          </w:p>
        </w:tc>
        <w:tc>
          <w:tcPr>
            <w:tcW w:w="76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XI.</w:t>
            </w:r>
          </w:p>
        </w:tc>
        <w:tc>
          <w:tcPr>
            <w:tcW w:w="79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XII.</w:t>
            </w:r>
          </w:p>
        </w:tc>
        <w:tc>
          <w:tcPr>
            <w:tcW w:w="838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B5D2ED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Celkem</w:t>
            </w:r>
          </w:p>
        </w:tc>
      </w:tr>
      <w:tr w:rsidR="004A779C" w:rsidRPr="004A779C" w:rsidTr="004A779C">
        <w:trPr>
          <w:divId w:val="1233001709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51 743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47 485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54 803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53 309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57 642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56 513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60 449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58 801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50 726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52 832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49 088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50 738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644 129</w:t>
            </w:r>
          </w:p>
        </w:tc>
      </w:tr>
      <w:tr w:rsidR="004A779C" w:rsidRPr="004A779C" w:rsidTr="004A779C">
        <w:trPr>
          <w:divId w:val="1233001709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Kč/kg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8,88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8,75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8,57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7,95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7,66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7,51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7,63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7,75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7,82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8,11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8,54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7,99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8,10</w:t>
            </w:r>
          </w:p>
        </w:tc>
      </w:tr>
      <w:tr w:rsidR="004A779C" w:rsidRPr="004A779C" w:rsidTr="004A779C">
        <w:trPr>
          <w:divId w:val="1233001709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51 998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47 971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51 700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50 129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53 540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55 264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59 796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61 065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55 729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53 276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47 832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50 838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585 598</w:t>
            </w:r>
          </w:p>
        </w:tc>
      </w:tr>
      <w:tr w:rsidR="004A779C" w:rsidRPr="004A779C" w:rsidTr="004A779C">
        <w:trPr>
          <w:divId w:val="1233001709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Kč/kg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7,77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7,40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7,18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6,88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6,52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6,23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6,32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6,53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7,05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7,79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8,15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8,60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7,20</w:t>
            </w:r>
          </w:p>
        </w:tc>
      </w:tr>
      <w:tr w:rsidR="004A779C" w:rsidRPr="004A779C" w:rsidTr="004A779C">
        <w:trPr>
          <w:divId w:val="1233001709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56 553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47 904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56 666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57 392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61 718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59 562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61 316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60 303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56 333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54 808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41 861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53 662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668 078</w:t>
            </w:r>
          </w:p>
        </w:tc>
      </w:tr>
      <w:tr w:rsidR="004A779C" w:rsidRPr="004A779C" w:rsidTr="004A779C">
        <w:trPr>
          <w:divId w:val="1233001709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Kč/kg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8,66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8,85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8,72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8,70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8,67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8,73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9,66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9,81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9,74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9,09</w:t>
            </w:r>
          </w:p>
        </w:tc>
      </w:tr>
      <w:tr w:rsidR="004A779C" w:rsidRPr="004A779C" w:rsidTr="004A779C">
        <w:trPr>
          <w:divId w:val="1233001709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60 526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54 465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62 979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65 813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71 639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63 910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67 501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63 160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55 346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57 004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57 918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59 208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739 469</w:t>
            </w:r>
          </w:p>
        </w:tc>
      </w:tr>
      <w:tr w:rsidR="004A779C" w:rsidRPr="004A779C" w:rsidTr="004A779C">
        <w:trPr>
          <w:divId w:val="1233001709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Kč/kg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9,35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8,96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8,54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8,34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8,28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8,52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8,52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8,56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9,36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9,69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9,32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8,87</w:t>
            </w:r>
          </w:p>
        </w:tc>
      </w:tr>
      <w:tr w:rsidR="004A779C" w:rsidRPr="004A779C" w:rsidTr="004A779C">
        <w:trPr>
          <w:divId w:val="1233001709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55 406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49 116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60 992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54 854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60 776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61 185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68 612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70 884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64 826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58 112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55 390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62 797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722 950</w:t>
            </w:r>
          </w:p>
        </w:tc>
      </w:tr>
      <w:tr w:rsidR="004A779C" w:rsidRPr="004A779C" w:rsidTr="004A779C">
        <w:trPr>
          <w:divId w:val="1233001709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Kč/kg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9,32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9,18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9,09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8,99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8,89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8,62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8,66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8,59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8,76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8,84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8,89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8,84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8,89</w:t>
            </w:r>
          </w:p>
        </w:tc>
      </w:tr>
      <w:tr w:rsidR="004A779C" w:rsidRPr="004A779C" w:rsidTr="004A779C">
        <w:trPr>
          <w:divId w:val="1233001709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61 929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62 112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62 330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64 075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71 359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71 787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72 604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65 023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62 880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56 479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55 385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color w:val="000000"/>
                <w:sz w:val="18"/>
                <w:szCs w:val="18"/>
              </w:rPr>
              <w:t>59 245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765 208</w:t>
            </w:r>
          </w:p>
        </w:tc>
      </w:tr>
      <w:tr w:rsidR="004A779C" w:rsidRPr="004A779C" w:rsidTr="004A779C">
        <w:trPr>
          <w:divId w:val="1233001709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Kč/kg</w:t>
            </w:r>
          </w:p>
        </w:tc>
        <w:tc>
          <w:tcPr>
            <w:tcW w:w="79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8,79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8,74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9,06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8,78</w:t>
            </w:r>
          </w:p>
        </w:tc>
        <w:tc>
          <w:tcPr>
            <w:tcW w:w="76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8,45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8,51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8,37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8,58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8,31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8,89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8,90</w:t>
            </w:r>
          </w:p>
        </w:tc>
        <w:tc>
          <w:tcPr>
            <w:tcW w:w="79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8,94</w:t>
            </w:r>
          </w:p>
        </w:tc>
        <w:tc>
          <w:tcPr>
            <w:tcW w:w="8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4A779C" w:rsidRPr="004A779C" w:rsidRDefault="004A779C" w:rsidP="004A779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A779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8,69</w:t>
            </w:r>
          </w:p>
        </w:tc>
      </w:tr>
    </w:tbl>
    <w:p w:rsidR="00C015EF" w:rsidRPr="00592AF2" w:rsidRDefault="0015070B" w:rsidP="00492244">
      <w:pPr>
        <w:shd w:val="clear" w:color="auto" w:fill="FFFFFF" w:themeFill="background1"/>
        <w:rPr>
          <w:rFonts w:ascii="Arial" w:hAnsi="Arial" w:cs="Arial"/>
          <w:i/>
          <w:iCs/>
          <w:sz w:val="16"/>
          <w:szCs w:val="16"/>
          <w:shd w:val="clear" w:color="auto" w:fill="FFFFFF" w:themeFill="background1"/>
        </w:rPr>
      </w:pPr>
      <w:r w:rsidRPr="00592AF2">
        <w:rPr>
          <w:rFonts w:ascii="Arial" w:hAnsi="Arial" w:cs="Arial"/>
          <w:i/>
          <w:sz w:val="18"/>
          <w:szCs w:val="18"/>
          <w:highlight w:val="yellow"/>
        </w:rPr>
        <w:fldChar w:fldCharType="end"/>
      </w:r>
      <w:r w:rsidR="008358FC" w:rsidRPr="00592AF2">
        <w:rPr>
          <w:rFonts w:ascii="Arial" w:hAnsi="Arial" w:cs="Arial"/>
          <w:i/>
          <w:sz w:val="16"/>
          <w:szCs w:val="16"/>
        </w:rPr>
        <w:t>Zdroj</w:t>
      </w:r>
      <w:r w:rsidR="00C015EF" w:rsidRPr="00592AF2">
        <w:rPr>
          <w:rFonts w:ascii="Arial" w:hAnsi="Arial" w:cs="Arial"/>
          <w:i/>
          <w:sz w:val="16"/>
          <w:szCs w:val="16"/>
        </w:rPr>
        <w:t xml:space="preserve">: Celní statistika, čísla jsou zaokrouhlena, </w:t>
      </w:r>
      <w:r w:rsidR="00C015EF" w:rsidRPr="00592AF2">
        <w:rPr>
          <w:rFonts w:ascii="Arial" w:hAnsi="Arial" w:cs="Arial"/>
          <w:i/>
          <w:iCs/>
          <w:sz w:val="16"/>
          <w:szCs w:val="16"/>
        </w:rPr>
        <w:t xml:space="preserve">ke </w:t>
      </w:r>
      <w:r w:rsidR="00C015EF" w:rsidRPr="001D2182">
        <w:rPr>
          <w:rFonts w:ascii="Arial" w:hAnsi="Arial" w:cs="Arial"/>
          <w:i/>
          <w:iCs/>
          <w:sz w:val="16"/>
          <w:szCs w:val="16"/>
        </w:rPr>
        <w:t>dni </w:t>
      </w:r>
      <w:r w:rsidR="00E60185" w:rsidRPr="001D2182">
        <w:rPr>
          <w:rFonts w:ascii="Arial" w:hAnsi="Arial" w:cs="Arial"/>
          <w:i/>
          <w:iCs/>
          <w:sz w:val="16"/>
          <w:szCs w:val="16"/>
        </w:rPr>
        <w:t>(</w:t>
      </w:r>
      <w:r w:rsidR="00E43F0D">
        <w:rPr>
          <w:rFonts w:ascii="Arial" w:hAnsi="Arial" w:cs="Arial"/>
          <w:i/>
          <w:iCs/>
          <w:sz w:val="16"/>
          <w:szCs w:val="16"/>
        </w:rPr>
        <w:t>15</w:t>
      </w:r>
      <w:r w:rsidR="00E60185" w:rsidRPr="001D2182">
        <w:rPr>
          <w:rFonts w:ascii="Arial" w:hAnsi="Arial" w:cs="Arial"/>
          <w:i/>
          <w:iCs/>
          <w:sz w:val="16"/>
          <w:szCs w:val="16"/>
        </w:rPr>
        <w:t xml:space="preserve">. </w:t>
      </w:r>
      <w:r w:rsidR="00E43F0D">
        <w:rPr>
          <w:rFonts w:ascii="Arial" w:hAnsi="Arial" w:cs="Arial"/>
          <w:i/>
          <w:iCs/>
          <w:sz w:val="16"/>
          <w:szCs w:val="16"/>
        </w:rPr>
        <w:t>2</w:t>
      </w:r>
      <w:r w:rsidR="00E60185" w:rsidRPr="001D2182">
        <w:rPr>
          <w:rFonts w:ascii="Arial" w:hAnsi="Arial" w:cs="Arial"/>
          <w:i/>
          <w:iCs/>
          <w:sz w:val="16"/>
          <w:szCs w:val="16"/>
        </w:rPr>
        <w:t>. 202</w:t>
      </w:r>
      <w:r w:rsidR="001D2182" w:rsidRPr="001D2182">
        <w:rPr>
          <w:rFonts w:ascii="Arial" w:hAnsi="Arial" w:cs="Arial"/>
          <w:i/>
          <w:iCs/>
          <w:sz w:val="16"/>
          <w:szCs w:val="16"/>
        </w:rPr>
        <w:t>1</w:t>
      </w:r>
      <w:r w:rsidR="00E60185" w:rsidRPr="001D2182">
        <w:rPr>
          <w:rFonts w:ascii="Arial" w:hAnsi="Arial" w:cs="Arial"/>
          <w:i/>
          <w:iCs/>
          <w:sz w:val="16"/>
          <w:szCs w:val="16"/>
        </w:rPr>
        <w:t>)</w:t>
      </w:r>
    </w:p>
    <w:p w:rsidR="00161D4B" w:rsidRDefault="00161D4B" w:rsidP="001D2182">
      <w:pPr>
        <w:spacing w:after="160" w:line="259" w:lineRule="auto"/>
        <w:rPr>
          <w:rFonts w:ascii="Arial" w:hAnsi="Arial" w:cs="Arial"/>
          <w:b/>
          <w:szCs w:val="24"/>
        </w:rPr>
      </w:pPr>
    </w:p>
    <w:p w:rsidR="00161D4B" w:rsidRDefault="00161D4B" w:rsidP="001D2182">
      <w:pPr>
        <w:spacing w:after="160" w:line="259" w:lineRule="auto"/>
        <w:rPr>
          <w:rFonts w:ascii="Arial" w:hAnsi="Arial" w:cs="Arial"/>
          <w:b/>
          <w:szCs w:val="24"/>
        </w:rPr>
      </w:pPr>
    </w:p>
    <w:p w:rsidR="00161D4B" w:rsidRDefault="00161D4B" w:rsidP="001D2182">
      <w:pPr>
        <w:spacing w:after="160" w:line="259" w:lineRule="auto"/>
        <w:rPr>
          <w:rFonts w:ascii="Arial" w:hAnsi="Arial" w:cs="Arial"/>
          <w:b/>
          <w:szCs w:val="24"/>
        </w:rPr>
      </w:pPr>
    </w:p>
    <w:p w:rsidR="00161D4B" w:rsidRDefault="00161D4B" w:rsidP="001D2182">
      <w:pPr>
        <w:spacing w:after="160" w:line="259" w:lineRule="auto"/>
        <w:rPr>
          <w:rFonts w:ascii="Arial" w:hAnsi="Arial" w:cs="Arial"/>
          <w:b/>
          <w:szCs w:val="24"/>
        </w:rPr>
      </w:pPr>
    </w:p>
    <w:p w:rsidR="00161D4B" w:rsidRDefault="00161D4B" w:rsidP="001D2182">
      <w:pPr>
        <w:spacing w:after="160" w:line="259" w:lineRule="auto"/>
        <w:rPr>
          <w:rFonts w:ascii="Arial" w:hAnsi="Arial" w:cs="Arial"/>
          <w:b/>
          <w:szCs w:val="24"/>
        </w:rPr>
      </w:pPr>
    </w:p>
    <w:p w:rsidR="00161D4B" w:rsidRDefault="00161D4B" w:rsidP="001D2182">
      <w:pPr>
        <w:spacing w:after="160" w:line="259" w:lineRule="auto"/>
        <w:rPr>
          <w:rFonts w:ascii="Arial" w:hAnsi="Arial" w:cs="Arial"/>
          <w:b/>
          <w:szCs w:val="24"/>
        </w:rPr>
      </w:pPr>
    </w:p>
    <w:p w:rsidR="00161D4B" w:rsidRDefault="00161D4B" w:rsidP="001D2182">
      <w:pPr>
        <w:spacing w:after="160" w:line="259" w:lineRule="auto"/>
        <w:rPr>
          <w:rFonts w:ascii="Arial" w:hAnsi="Arial" w:cs="Arial"/>
          <w:b/>
          <w:szCs w:val="24"/>
        </w:rPr>
      </w:pPr>
    </w:p>
    <w:p w:rsidR="00161D4B" w:rsidRDefault="00161D4B" w:rsidP="001D2182">
      <w:pPr>
        <w:spacing w:after="160" w:line="259" w:lineRule="auto"/>
        <w:rPr>
          <w:rFonts w:ascii="Arial" w:hAnsi="Arial" w:cs="Arial"/>
          <w:b/>
          <w:szCs w:val="24"/>
        </w:rPr>
      </w:pPr>
    </w:p>
    <w:p w:rsidR="00161D4B" w:rsidRDefault="00161D4B" w:rsidP="001D2182">
      <w:pPr>
        <w:spacing w:after="160" w:line="259" w:lineRule="auto"/>
        <w:rPr>
          <w:rFonts w:ascii="Arial" w:hAnsi="Arial" w:cs="Arial"/>
          <w:b/>
          <w:szCs w:val="24"/>
        </w:rPr>
      </w:pPr>
    </w:p>
    <w:p w:rsidR="00161D4B" w:rsidRDefault="00161D4B" w:rsidP="001D2182">
      <w:pPr>
        <w:spacing w:after="160" w:line="259" w:lineRule="auto"/>
        <w:rPr>
          <w:rFonts w:ascii="Arial" w:hAnsi="Arial" w:cs="Arial"/>
          <w:b/>
          <w:szCs w:val="24"/>
        </w:rPr>
      </w:pPr>
    </w:p>
    <w:p w:rsidR="00161D4B" w:rsidRDefault="00161D4B" w:rsidP="001D2182">
      <w:pPr>
        <w:spacing w:after="160" w:line="259" w:lineRule="auto"/>
        <w:rPr>
          <w:rFonts w:ascii="Arial" w:hAnsi="Arial" w:cs="Arial"/>
          <w:b/>
          <w:szCs w:val="24"/>
        </w:rPr>
      </w:pPr>
    </w:p>
    <w:p w:rsidR="00161D4B" w:rsidRDefault="00161D4B" w:rsidP="001D2182">
      <w:pPr>
        <w:spacing w:after="160" w:line="259" w:lineRule="auto"/>
        <w:rPr>
          <w:rFonts w:ascii="Arial" w:hAnsi="Arial" w:cs="Arial"/>
          <w:b/>
          <w:szCs w:val="24"/>
        </w:rPr>
      </w:pPr>
    </w:p>
    <w:p w:rsidR="001D2182" w:rsidRPr="001D2182" w:rsidRDefault="001D2182" w:rsidP="001D2182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592AF2">
        <w:rPr>
          <w:rFonts w:ascii="Arial" w:hAnsi="Arial" w:cs="Arial"/>
          <w:b/>
          <w:szCs w:val="24"/>
        </w:rPr>
        <w:lastRenderedPageBreak/>
        <w:t>Vý</w:t>
      </w:r>
      <w:r>
        <w:rPr>
          <w:rFonts w:ascii="Arial" w:hAnsi="Arial" w:cs="Arial"/>
          <w:b/>
          <w:szCs w:val="24"/>
        </w:rPr>
        <w:t>voj ceny a složek mléka v EU, Francii, Itálii a Polsku</w:t>
      </w:r>
    </w:p>
    <w:tbl>
      <w:tblPr>
        <w:tblW w:w="10768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8"/>
        <w:gridCol w:w="987"/>
        <w:gridCol w:w="541"/>
        <w:gridCol w:w="771"/>
        <w:gridCol w:w="591"/>
        <w:gridCol w:w="741"/>
        <w:gridCol w:w="700"/>
        <w:gridCol w:w="741"/>
        <w:gridCol w:w="751"/>
        <w:gridCol w:w="951"/>
        <w:gridCol w:w="651"/>
        <w:gridCol w:w="591"/>
        <w:gridCol w:w="591"/>
        <w:gridCol w:w="890"/>
        <w:gridCol w:w="901"/>
      </w:tblGrid>
      <w:tr w:rsidR="00E43F0D" w:rsidRPr="00E43F0D" w:rsidTr="0056017A">
        <w:trPr>
          <w:trHeight w:val="251"/>
        </w:trPr>
        <w:tc>
          <w:tcPr>
            <w:tcW w:w="758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000000" w:fill="B5D2ED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3F0D">
              <w:rPr>
                <w:rFonts w:ascii="Arial" w:hAnsi="Arial" w:cs="Arial"/>
                <w:b/>
                <w:bCs/>
                <w:sz w:val="18"/>
                <w:szCs w:val="18"/>
              </w:rPr>
              <w:t>Země</w:t>
            </w:r>
          </w:p>
        </w:tc>
        <w:tc>
          <w:tcPr>
            <w:tcW w:w="987" w:type="dxa"/>
            <w:tcBorders>
              <w:top w:val="double" w:sz="6" w:space="0" w:color="auto"/>
              <w:left w:val="nil"/>
              <w:bottom w:val="single" w:sz="12" w:space="0" w:color="auto"/>
              <w:right w:val="nil"/>
            </w:tcBorders>
            <w:shd w:val="clear" w:color="000000" w:fill="B5D2ED"/>
            <w:noWrap/>
            <w:vAlign w:val="bottom"/>
            <w:hideMark/>
          </w:tcPr>
          <w:p w:rsidR="00E43F0D" w:rsidRPr="00E43F0D" w:rsidRDefault="00E43F0D" w:rsidP="00E43F0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3F0D">
              <w:rPr>
                <w:rFonts w:ascii="Arial" w:hAnsi="Arial" w:cs="Arial"/>
                <w:b/>
                <w:bCs/>
                <w:sz w:val="18"/>
                <w:szCs w:val="18"/>
              </w:rPr>
              <w:t>Ukazatel</w:t>
            </w:r>
          </w:p>
        </w:tc>
        <w:tc>
          <w:tcPr>
            <w:tcW w:w="516" w:type="dxa"/>
            <w:tcBorders>
              <w:top w:val="doub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B5D2ED"/>
            <w:noWrap/>
            <w:vAlign w:val="bottom"/>
            <w:hideMark/>
          </w:tcPr>
          <w:p w:rsidR="00E43F0D" w:rsidRPr="00E43F0D" w:rsidRDefault="00E43F0D" w:rsidP="00E43F0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3F0D">
              <w:rPr>
                <w:rFonts w:ascii="Arial" w:hAnsi="Arial" w:cs="Arial"/>
                <w:b/>
                <w:bCs/>
                <w:sz w:val="18"/>
                <w:szCs w:val="18"/>
              </w:rPr>
              <w:t>Rok</w:t>
            </w:r>
          </w:p>
        </w:tc>
        <w:tc>
          <w:tcPr>
            <w:tcW w:w="771" w:type="dxa"/>
            <w:tcBorders>
              <w:top w:val="double" w:sz="6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B5D2ED"/>
            <w:noWrap/>
            <w:vAlign w:val="bottom"/>
            <w:hideMark/>
          </w:tcPr>
          <w:p w:rsidR="00E43F0D" w:rsidRPr="00E43F0D" w:rsidRDefault="00E43F0D" w:rsidP="00E43F0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3F0D">
              <w:rPr>
                <w:rFonts w:ascii="Arial" w:hAnsi="Arial" w:cs="Arial"/>
                <w:b/>
                <w:bCs/>
                <w:sz w:val="18"/>
                <w:szCs w:val="18"/>
              </w:rPr>
              <w:t>Leden</w:t>
            </w:r>
          </w:p>
        </w:tc>
        <w:tc>
          <w:tcPr>
            <w:tcW w:w="579" w:type="dxa"/>
            <w:tcBorders>
              <w:top w:val="double" w:sz="6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B5D2ED"/>
            <w:noWrap/>
            <w:vAlign w:val="bottom"/>
            <w:hideMark/>
          </w:tcPr>
          <w:p w:rsidR="00E43F0D" w:rsidRPr="00E43F0D" w:rsidRDefault="00E43F0D" w:rsidP="00E43F0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3F0D">
              <w:rPr>
                <w:rFonts w:ascii="Arial" w:hAnsi="Arial" w:cs="Arial"/>
                <w:b/>
                <w:bCs/>
                <w:sz w:val="18"/>
                <w:szCs w:val="18"/>
              </w:rPr>
              <w:t>Únor</w:t>
            </w:r>
          </w:p>
        </w:tc>
        <w:tc>
          <w:tcPr>
            <w:tcW w:w="703" w:type="dxa"/>
            <w:tcBorders>
              <w:top w:val="double" w:sz="6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B5D2ED"/>
            <w:noWrap/>
            <w:vAlign w:val="bottom"/>
            <w:hideMark/>
          </w:tcPr>
          <w:p w:rsidR="00E43F0D" w:rsidRPr="00E43F0D" w:rsidRDefault="00E43F0D" w:rsidP="00E43F0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3F0D">
              <w:rPr>
                <w:rFonts w:ascii="Arial" w:hAnsi="Arial" w:cs="Arial"/>
                <w:b/>
                <w:bCs/>
                <w:sz w:val="18"/>
                <w:szCs w:val="18"/>
              </w:rPr>
              <w:t>Březen</w:t>
            </w:r>
          </w:p>
        </w:tc>
        <w:tc>
          <w:tcPr>
            <w:tcW w:w="665" w:type="dxa"/>
            <w:tcBorders>
              <w:top w:val="double" w:sz="6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B5D2ED"/>
            <w:noWrap/>
            <w:vAlign w:val="bottom"/>
            <w:hideMark/>
          </w:tcPr>
          <w:p w:rsidR="00E43F0D" w:rsidRPr="00E43F0D" w:rsidRDefault="00E43F0D" w:rsidP="00E43F0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3F0D">
              <w:rPr>
                <w:rFonts w:ascii="Arial" w:hAnsi="Arial" w:cs="Arial"/>
                <w:b/>
                <w:bCs/>
                <w:sz w:val="18"/>
                <w:szCs w:val="18"/>
              </w:rPr>
              <w:t>Duben</w:t>
            </w:r>
          </w:p>
        </w:tc>
        <w:tc>
          <w:tcPr>
            <w:tcW w:w="703" w:type="dxa"/>
            <w:tcBorders>
              <w:top w:val="double" w:sz="6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B5D2ED"/>
            <w:noWrap/>
            <w:vAlign w:val="bottom"/>
            <w:hideMark/>
          </w:tcPr>
          <w:p w:rsidR="00E43F0D" w:rsidRPr="00E43F0D" w:rsidRDefault="00E43F0D" w:rsidP="00E43F0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3F0D">
              <w:rPr>
                <w:rFonts w:ascii="Arial" w:hAnsi="Arial" w:cs="Arial"/>
                <w:b/>
                <w:bCs/>
                <w:sz w:val="18"/>
                <w:szCs w:val="18"/>
              </w:rPr>
              <w:t>Květen</w:t>
            </w:r>
          </w:p>
        </w:tc>
        <w:tc>
          <w:tcPr>
            <w:tcW w:w="713" w:type="dxa"/>
            <w:tcBorders>
              <w:top w:val="double" w:sz="6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B5D2ED"/>
            <w:noWrap/>
            <w:vAlign w:val="bottom"/>
            <w:hideMark/>
          </w:tcPr>
          <w:p w:rsidR="00E43F0D" w:rsidRPr="00E43F0D" w:rsidRDefault="00E43F0D" w:rsidP="00E43F0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3F0D">
              <w:rPr>
                <w:rFonts w:ascii="Arial" w:hAnsi="Arial" w:cs="Arial"/>
                <w:b/>
                <w:bCs/>
                <w:sz w:val="18"/>
                <w:szCs w:val="18"/>
              </w:rPr>
              <w:t>Červen</w:t>
            </w:r>
          </w:p>
        </w:tc>
        <w:tc>
          <w:tcPr>
            <w:tcW w:w="900" w:type="dxa"/>
            <w:tcBorders>
              <w:top w:val="double" w:sz="6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B5D2ED"/>
            <w:noWrap/>
            <w:vAlign w:val="bottom"/>
            <w:hideMark/>
          </w:tcPr>
          <w:p w:rsidR="00E43F0D" w:rsidRPr="00E43F0D" w:rsidRDefault="00E43F0D" w:rsidP="00E43F0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3F0D">
              <w:rPr>
                <w:rFonts w:ascii="Arial" w:hAnsi="Arial" w:cs="Arial"/>
                <w:b/>
                <w:bCs/>
                <w:sz w:val="18"/>
                <w:szCs w:val="18"/>
              </w:rPr>
              <w:t>Červenec</w:t>
            </w:r>
          </w:p>
        </w:tc>
        <w:tc>
          <w:tcPr>
            <w:tcW w:w="619" w:type="dxa"/>
            <w:tcBorders>
              <w:top w:val="double" w:sz="6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B5D2ED"/>
            <w:noWrap/>
            <w:vAlign w:val="bottom"/>
            <w:hideMark/>
          </w:tcPr>
          <w:p w:rsidR="00E43F0D" w:rsidRPr="00E43F0D" w:rsidRDefault="00E43F0D" w:rsidP="00E43F0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3F0D">
              <w:rPr>
                <w:rFonts w:ascii="Arial" w:hAnsi="Arial" w:cs="Arial"/>
                <w:b/>
                <w:bCs/>
                <w:sz w:val="18"/>
                <w:szCs w:val="18"/>
              </w:rPr>
              <w:t>Srpen</w:t>
            </w:r>
          </w:p>
        </w:tc>
        <w:tc>
          <w:tcPr>
            <w:tcW w:w="579" w:type="dxa"/>
            <w:tcBorders>
              <w:top w:val="double" w:sz="6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B5D2ED"/>
            <w:noWrap/>
            <w:vAlign w:val="bottom"/>
            <w:hideMark/>
          </w:tcPr>
          <w:p w:rsidR="00E43F0D" w:rsidRPr="00E43F0D" w:rsidRDefault="00E43F0D" w:rsidP="00E43F0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3F0D">
              <w:rPr>
                <w:rFonts w:ascii="Arial" w:hAnsi="Arial" w:cs="Arial"/>
                <w:b/>
                <w:bCs/>
                <w:sz w:val="18"/>
                <w:szCs w:val="18"/>
              </w:rPr>
              <w:t>Září</w:t>
            </w:r>
          </w:p>
        </w:tc>
        <w:tc>
          <w:tcPr>
            <w:tcW w:w="579" w:type="dxa"/>
            <w:tcBorders>
              <w:top w:val="double" w:sz="6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B5D2ED"/>
            <w:noWrap/>
            <w:vAlign w:val="bottom"/>
            <w:hideMark/>
          </w:tcPr>
          <w:p w:rsidR="00E43F0D" w:rsidRPr="00E43F0D" w:rsidRDefault="00E43F0D" w:rsidP="00E43F0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3F0D">
              <w:rPr>
                <w:rFonts w:ascii="Arial" w:hAnsi="Arial" w:cs="Arial"/>
                <w:b/>
                <w:bCs/>
                <w:sz w:val="18"/>
                <w:szCs w:val="18"/>
              </w:rPr>
              <w:t>Říjen</w:t>
            </w:r>
          </w:p>
        </w:tc>
        <w:tc>
          <w:tcPr>
            <w:tcW w:w="843" w:type="dxa"/>
            <w:tcBorders>
              <w:top w:val="double" w:sz="6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B5D2ED"/>
            <w:noWrap/>
            <w:vAlign w:val="bottom"/>
            <w:hideMark/>
          </w:tcPr>
          <w:p w:rsidR="00E43F0D" w:rsidRPr="00E43F0D" w:rsidRDefault="00E43F0D" w:rsidP="00E43F0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3F0D">
              <w:rPr>
                <w:rFonts w:ascii="Arial" w:hAnsi="Arial" w:cs="Arial"/>
                <w:b/>
                <w:bCs/>
                <w:sz w:val="18"/>
                <w:szCs w:val="18"/>
              </w:rPr>
              <w:t>Listopad</w:t>
            </w:r>
          </w:p>
        </w:tc>
        <w:tc>
          <w:tcPr>
            <w:tcW w:w="853" w:type="dxa"/>
            <w:tcBorders>
              <w:top w:val="double" w:sz="6" w:space="0" w:color="auto"/>
              <w:left w:val="nil"/>
              <w:bottom w:val="single" w:sz="12" w:space="0" w:color="auto"/>
              <w:right w:val="double" w:sz="6" w:space="0" w:color="auto"/>
            </w:tcBorders>
            <w:shd w:val="clear" w:color="000000" w:fill="B5D2ED"/>
            <w:noWrap/>
            <w:vAlign w:val="bottom"/>
            <w:hideMark/>
          </w:tcPr>
          <w:p w:rsidR="00E43F0D" w:rsidRPr="00E43F0D" w:rsidRDefault="00E43F0D" w:rsidP="00E43F0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3F0D">
              <w:rPr>
                <w:rFonts w:ascii="Arial" w:hAnsi="Arial" w:cs="Arial"/>
                <w:b/>
                <w:bCs/>
                <w:sz w:val="18"/>
                <w:szCs w:val="18"/>
              </w:rPr>
              <w:t>Prosinec</w:t>
            </w:r>
          </w:p>
        </w:tc>
      </w:tr>
      <w:tr w:rsidR="00E43F0D" w:rsidRPr="00E43F0D" w:rsidTr="0056017A">
        <w:trPr>
          <w:trHeight w:val="567"/>
        </w:trPr>
        <w:tc>
          <w:tcPr>
            <w:tcW w:w="758" w:type="dxa"/>
            <w:vMerge w:val="restart"/>
            <w:tcBorders>
              <w:top w:val="nil"/>
              <w:left w:val="double" w:sz="6" w:space="0" w:color="auto"/>
              <w:bottom w:val="single" w:sz="12" w:space="0" w:color="000000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EU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CF3FA"/>
            <w:noWrap/>
            <w:vAlign w:val="bottom"/>
            <w:hideMark/>
          </w:tcPr>
          <w:p w:rsidR="00E43F0D" w:rsidRPr="00E43F0D" w:rsidRDefault="00E43F0D" w:rsidP="00E43F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Cena o reálném obsahu tuku a bílkovin (€)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35,04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34,97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34,60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34,32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33,94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33,70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33,54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33,69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34,43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34,98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35,47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35,55</w:t>
            </w:r>
          </w:p>
        </w:tc>
      </w:tr>
      <w:tr w:rsidR="00E43F0D" w:rsidRPr="00E43F0D" w:rsidTr="0056017A">
        <w:trPr>
          <w:trHeight w:val="228"/>
        </w:trPr>
        <w:tc>
          <w:tcPr>
            <w:tcW w:w="758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F0D" w:rsidRPr="00E43F0D" w:rsidRDefault="00E43F0D" w:rsidP="00E43F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35,05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34,98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34,15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33,09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32,47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32,23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32,52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32,69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33,63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34,73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35,18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35,05</w:t>
            </w:r>
          </w:p>
        </w:tc>
      </w:tr>
      <w:tr w:rsidR="00E43F0D" w:rsidRPr="00E43F0D" w:rsidTr="0056017A">
        <w:trPr>
          <w:trHeight w:val="217"/>
        </w:trPr>
        <w:tc>
          <w:tcPr>
            <w:tcW w:w="758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CF3FA"/>
            <w:noWrap/>
            <w:vAlign w:val="bottom"/>
            <w:hideMark/>
          </w:tcPr>
          <w:p w:rsidR="00E43F0D" w:rsidRPr="00E43F0D" w:rsidRDefault="00E43F0D" w:rsidP="00E43F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Obsah tuku (%)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4,17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4,16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4,13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4,07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4,02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3,94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3,99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4,10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4,21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4,26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4,23</w:t>
            </w:r>
          </w:p>
        </w:tc>
      </w:tr>
      <w:tr w:rsidR="00E43F0D" w:rsidRPr="00E43F0D" w:rsidTr="0056017A">
        <w:trPr>
          <w:trHeight w:val="228"/>
        </w:trPr>
        <w:tc>
          <w:tcPr>
            <w:tcW w:w="758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F0D" w:rsidRPr="00E43F0D" w:rsidRDefault="00E43F0D" w:rsidP="00E43F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4,18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4,15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4,15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4,08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4,01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3,96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3,97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4,08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4,22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4,24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4,23</w:t>
            </w:r>
          </w:p>
        </w:tc>
      </w:tr>
      <w:tr w:rsidR="00E43F0D" w:rsidRPr="00E43F0D" w:rsidTr="0056017A">
        <w:trPr>
          <w:trHeight w:val="217"/>
        </w:trPr>
        <w:tc>
          <w:tcPr>
            <w:tcW w:w="758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nil"/>
            </w:tcBorders>
            <w:shd w:val="clear" w:color="000000" w:fill="ECF3FA"/>
            <w:noWrap/>
            <w:vAlign w:val="bottom"/>
            <w:hideMark/>
          </w:tcPr>
          <w:p w:rsidR="00E43F0D" w:rsidRPr="00E43F0D" w:rsidRDefault="00E43F0D" w:rsidP="00E43F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Obsah bílkovin (%)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3,44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3,43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3,41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3,41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3,33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3,36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3,34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3,53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3,48</w:t>
            </w:r>
          </w:p>
        </w:tc>
      </w:tr>
      <w:tr w:rsidR="00E43F0D" w:rsidRPr="00E43F0D" w:rsidTr="0056017A">
        <w:trPr>
          <w:trHeight w:val="228"/>
        </w:trPr>
        <w:tc>
          <w:tcPr>
            <w:tcW w:w="758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E43F0D" w:rsidRPr="00E43F0D" w:rsidRDefault="00E43F0D" w:rsidP="00E43F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3,45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3,43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3,44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3,41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3,38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3,36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3,35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3,44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3,51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3,51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3,49</w:t>
            </w:r>
          </w:p>
        </w:tc>
      </w:tr>
      <w:tr w:rsidR="00E43F0D" w:rsidRPr="00E43F0D" w:rsidTr="0056017A">
        <w:trPr>
          <w:trHeight w:val="510"/>
        </w:trPr>
        <w:tc>
          <w:tcPr>
            <w:tcW w:w="758" w:type="dxa"/>
            <w:vMerge w:val="restart"/>
            <w:tcBorders>
              <w:top w:val="nil"/>
              <w:left w:val="double" w:sz="6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Francie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F0D" w:rsidRPr="00E43F0D" w:rsidRDefault="00E43F0D" w:rsidP="00E43F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Cena o reálném obsahu tuku a bílkovin (€)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36,12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36,06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35,03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35,49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35,47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35,74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35,92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36,75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37,83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37,94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37,77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37,57</w:t>
            </w:r>
          </w:p>
        </w:tc>
      </w:tr>
      <w:tr w:rsidR="00E43F0D" w:rsidRPr="00E43F0D" w:rsidTr="0056017A">
        <w:trPr>
          <w:trHeight w:val="228"/>
        </w:trPr>
        <w:tc>
          <w:tcPr>
            <w:tcW w:w="758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F0D" w:rsidRPr="00E43F0D" w:rsidRDefault="00E43F0D" w:rsidP="00E43F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37,12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36,74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36,14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35,14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34,73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34,81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35,38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35,40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36,71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37,77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36,87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37,04</w:t>
            </w:r>
          </w:p>
        </w:tc>
      </w:tr>
      <w:tr w:rsidR="00E43F0D" w:rsidRPr="00E43F0D" w:rsidTr="0056017A">
        <w:trPr>
          <w:trHeight w:val="217"/>
        </w:trPr>
        <w:tc>
          <w:tcPr>
            <w:tcW w:w="758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F0D" w:rsidRPr="00E43F0D" w:rsidRDefault="00E43F0D" w:rsidP="00E43F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Obsah tuku (%)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4,14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4,12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4,08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3,95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3,89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3,96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4,07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4,18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4,23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4,21</w:t>
            </w:r>
          </w:p>
        </w:tc>
      </w:tr>
      <w:tr w:rsidR="00E43F0D" w:rsidRPr="00E43F0D" w:rsidTr="0056017A">
        <w:trPr>
          <w:trHeight w:val="228"/>
        </w:trPr>
        <w:tc>
          <w:tcPr>
            <w:tcW w:w="758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F0D" w:rsidRPr="00E43F0D" w:rsidRDefault="00E43F0D" w:rsidP="00E43F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4,16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4,11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4,12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4,01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3,95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3,92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3,93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4,03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4,20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4,20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4,21</w:t>
            </w:r>
          </w:p>
        </w:tc>
      </w:tr>
      <w:tr w:rsidR="00E43F0D" w:rsidRPr="00E43F0D" w:rsidTr="0056017A">
        <w:trPr>
          <w:trHeight w:val="217"/>
        </w:trPr>
        <w:tc>
          <w:tcPr>
            <w:tcW w:w="758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43F0D" w:rsidRPr="00E43F0D" w:rsidRDefault="00E43F0D" w:rsidP="00E43F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Obsah bílkovin (%)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3,27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3,26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3,25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3,27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3,27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3,14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3,19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3,28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3,33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3,37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3,34</w:t>
            </w:r>
          </w:p>
        </w:tc>
      </w:tr>
      <w:tr w:rsidR="00E43F0D" w:rsidRPr="00E43F0D" w:rsidTr="0056017A">
        <w:trPr>
          <w:trHeight w:val="228"/>
        </w:trPr>
        <w:tc>
          <w:tcPr>
            <w:tcW w:w="758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E43F0D" w:rsidRPr="00E43F0D" w:rsidRDefault="00E43F0D" w:rsidP="00E43F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3,28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3,28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3,24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3,19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3,17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3,26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3,36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3,35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3,34</w:t>
            </w:r>
          </w:p>
        </w:tc>
      </w:tr>
      <w:tr w:rsidR="00E43F0D" w:rsidRPr="00E43F0D" w:rsidTr="0056017A">
        <w:trPr>
          <w:trHeight w:val="567"/>
        </w:trPr>
        <w:tc>
          <w:tcPr>
            <w:tcW w:w="758" w:type="dxa"/>
            <w:vMerge w:val="restart"/>
            <w:tcBorders>
              <w:top w:val="nil"/>
              <w:left w:val="double" w:sz="6" w:space="0" w:color="auto"/>
              <w:bottom w:val="single" w:sz="12" w:space="0" w:color="000000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Itálie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CF3FA"/>
            <w:noWrap/>
            <w:vAlign w:val="bottom"/>
            <w:hideMark/>
          </w:tcPr>
          <w:p w:rsidR="00E43F0D" w:rsidRPr="00E43F0D" w:rsidRDefault="00E43F0D" w:rsidP="00E43F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Cena o reálném obsahu tuku a bílkovin (€)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39,51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39,65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39,32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39,07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39,09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39,09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39,16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39,58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39,69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39,69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39,23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38,70</w:t>
            </w:r>
          </w:p>
        </w:tc>
      </w:tr>
      <w:tr w:rsidR="00E43F0D" w:rsidRPr="00E43F0D" w:rsidTr="0056017A">
        <w:trPr>
          <w:trHeight w:val="228"/>
        </w:trPr>
        <w:tc>
          <w:tcPr>
            <w:tcW w:w="758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F0D" w:rsidRPr="00E43F0D" w:rsidRDefault="00E43F0D" w:rsidP="00E43F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37,49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37,51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36,61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35,61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36,06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34,64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34,64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34,56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34,98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35,49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35,82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35,90</w:t>
            </w:r>
          </w:p>
        </w:tc>
      </w:tr>
      <w:tr w:rsidR="00E43F0D" w:rsidRPr="00E43F0D" w:rsidTr="0056017A">
        <w:trPr>
          <w:trHeight w:val="217"/>
        </w:trPr>
        <w:tc>
          <w:tcPr>
            <w:tcW w:w="758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CF3FA"/>
            <w:noWrap/>
            <w:vAlign w:val="bottom"/>
            <w:hideMark/>
          </w:tcPr>
          <w:p w:rsidR="00E43F0D" w:rsidRPr="00E43F0D" w:rsidRDefault="00E43F0D" w:rsidP="00E43F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Obsah tuku (%)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3,86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3,85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3,83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3,77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3,82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3,69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3,72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3,81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3,86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3,92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3,90</w:t>
            </w:r>
          </w:p>
        </w:tc>
      </w:tr>
      <w:tr w:rsidR="00E43F0D" w:rsidRPr="00E43F0D" w:rsidTr="0056017A">
        <w:trPr>
          <w:trHeight w:val="228"/>
        </w:trPr>
        <w:tc>
          <w:tcPr>
            <w:tcW w:w="758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F0D" w:rsidRPr="00E43F0D" w:rsidRDefault="00E43F0D" w:rsidP="00E43F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3,84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3,81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3,79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3,72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3,73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3,64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3,68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3,68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3,83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3,92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3,91</w:t>
            </w:r>
          </w:p>
        </w:tc>
      </w:tr>
      <w:tr w:rsidR="00E43F0D" w:rsidRPr="00E43F0D" w:rsidTr="0056017A">
        <w:trPr>
          <w:trHeight w:val="217"/>
        </w:trPr>
        <w:tc>
          <w:tcPr>
            <w:tcW w:w="758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nil"/>
            </w:tcBorders>
            <w:shd w:val="clear" w:color="000000" w:fill="ECF3FA"/>
            <w:noWrap/>
            <w:vAlign w:val="bottom"/>
            <w:hideMark/>
          </w:tcPr>
          <w:p w:rsidR="00E43F0D" w:rsidRPr="00E43F0D" w:rsidRDefault="00E43F0D" w:rsidP="00E43F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Obsah bílkovin (%)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3,44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3,43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3,41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3,39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3,39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3,41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3,43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3,47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3,48</w:t>
            </w:r>
          </w:p>
        </w:tc>
      </w:tr>
      <w:tr w:rsidR="00E43F0D" w:rsidRPr="00E43F0D" w:rsidTr="0056017A">
        <w:trPr>
          <w:trHeight w:val="228"/>
        </w:trPr>
        <w:tc>
          <w:tcPr>
            <w:tcW w:w="758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E43F0D" w:rsidRPr="00E43F0D" w:rsidRDefault="00E43F0D" w:rsidP="00E43F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3,47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3,46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3,43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3,42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3,41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3,43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3,42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3,49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3,51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000000" w:fill="ECF3FA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3,49</w:t>
            </w:r>
          </w:p>
        </w:tc>
      </w:tr>
      <w:tr w:rsidR="00E43F0D" w:rsidRPr="00E43F0D" w:rsidTr="0056017A">
        <w:trPr>
          <w:trHeight w:val="567"/>
        </w:trPr>
        <w:tc>
          <w:tcPr>
            <w:tcW w:w="758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Polsko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F0D" w:rsidRPr="00E43F0D" w:rsidRDefault="00E43F0D" w:rsidP="00E43F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Cena o reálném obsahu tuku a bílkovin (€)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32,48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32,23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32,39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31,77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31,49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31,02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30,78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30,12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30,14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31,42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32,85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33,33</w:t>
            </w:r>
          </w:p>
        </w:tc>
      </w:tr>
      <w:tr w:rsidR="00E43F0D" w:rsidRPr="00E43F0D" w:rsidTr="0056017A">
        <w:trPr>
          <w:trHeight w:val="228"/>
        </w:trPr>
        <w:tc>
          <w:tcPr>
            <w:tcW w:w="758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E43F0D" w:rsidRPr="00E43F0D" w:rsidRDefault="00E43F0D" w:rsidP="00E43F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F0D" w:rsidRPr="00E43F0D" w:rsidRDefault="00E43F0D" w:rsidP="00E43F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32,76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32,54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31,17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29,55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29,40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29,62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29,84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30,79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31,38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32,51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34,51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34,69</w:t>
            </w:r>
          </w:p>
        </w:tc>
      </w:tr>
      <w:tr w:rsidR="00E43F0D" w:rsidRPr="00E43F0D" w:rsidTr="0056017A">
        <w:trPr>
          <w:trHeight w:val="217"/>
        </w:trPr>
        <w:tc>
          <w:tcPr>
            <w:tcW w:w="758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E43F0D" w:rsidRPr="00E43F0D" w:rsidRDefault="00E43F0D" w:rsidP="00E43F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F0D" w:rsidRPr="00E43F0D" w:rsidRDefault="00E43F0D" w:rsidP="00E43F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Obsah tuku (%)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4,13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4,10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4,09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4,08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3,87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3,89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3,98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4,10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4,17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4,13</w:t>
            </w:r>
          </w:p>
        </w:tc>
      </w:tr>
      <w:tr w:rsidR="00E43F0D" w:rsidRPr="00E43F0D" w:rsidTr="0056017A">
        <w:trPr>
          <w:trHeight w:val="228"/>
        </w:trPr>
        <w:tc>
          <w:tcPr>
            <w:tcW w:w="758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E43F0D" w:rsidRPr="00E43F0D" w:rsidRDefault="00E43F0D" w:rsidP="00E43F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F0D" w:rsidRPr="00E43F0D" w:rsidRDefault="00E43F0D" w:rsidP="00E43F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4,13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4,10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3,99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4,10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4,03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3,91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3,91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4,03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4,13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4,17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4,22</w:t>
            </w:r>
          </w:p>
        </w:tc>
      </w:tr>
      <w:tr w:rsidR="00E43F0D" w:rsidRPr="00E43F0D" w:rsidTr="0056017A">
        <w:trPr>
          <w:trHeight w:val="217"/>
        </w:trPr>
        <w:tc>
          <w:tcPr>
            <w:tcW w:w="758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E43F0D" w:rsidRPr="00E43F0D" w:rsidRDefault="00E43F0D" w:rsidP="00E43F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43F0D" w:rsidRPr="00E43F0D" w:rsidRDefault="00E43F0D" w:rsidP="00E43F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Obsah bílkovin (%)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3,39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3,37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3,36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3,34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3,31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3,25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3,26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3,31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3,35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3,37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3,35</w:t>
            </w:r>
          </w:p>
        </w:tc>
      </w:tr>
      <w:tr w:rsidR="00E43F0D" w:rsidRPr="00E43F0D" w:rsidTr="0056017A">
        <w:trPr>
          <w:trHeight w:val="228"/>
        </w:trPr>
        <w:tc>
          <w:tcPr>
            <w:tcW w:w="758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E43F0D" w:rsidRPr="00E43F0D" w:rsidRDefault="00E43F0D" w:rsidP="00E43F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E43F0D" w:rsidRPr="00E43F0D" w:rsidRDefault="00E43F0D" w:rsidP="00E43F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77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3,33</w:t>
            </w:r>
          </w:p>
        </w:tc>
        <w:tc>
          <w:tcPr>
            <w:tcW w:w="57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3,32</w:t>
            </w:r>
          </w:p>
        </w:tc>
        <w:tc>
          <w:tcPr>
            <w:tcW w:w="70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3,46</w:t>
            </w:r>
          </w:p>
        </w:tc>
        <w:tc>
          <w:tcPr>
            <w:tcW w:w="66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3,30</w:t>
            </w:r>
          </w:p>
        </w:tc>
        <w:tc>
          <w:tcPr>
            <w:tcW w:w="70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3,29</w:t>
            </w:r>
          </w:p>
        </w:tc>
        <w:tc>
          <w:tcPr>
            <w:tcW w:w="71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3,22</w:t>
            </w:r>
          </w:p>
        </w:tc>
        <w:tc>
          <w:tcPr>
            <w:tcW w:w="9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3,21</w:t>
            </w:r>
          </w:p>
        </w:tc>
        <w:tc>
          <w:tcPr>
            <w:tcW w:w="6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3,21</w:t>
            </w:r>
          </w:p>
        </w:tc>
        <w:tc>
          <w:tcPr>
            <w:tcW w:w="57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3,29</w:t>
            </w:r>
          </w:p>
        </w:tc>
        <w:tc>
          <w:tcPr>
            <w:tcW w:w="57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3,35</w:t>
            </w:r>
          </w:p>
        </w:tc>
        <w:tc>
          <w:tcPr>
            <w:tcW w:w="84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3,39</w:t>
            </w:r>
          </w:p>
        </w:tc>
        <w:tc>
          <w:tcPr>
            <w:tcW w:w="85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43F0D" w:rsidRPr="00E43F0D" w:rsidRDefault="00E43F0D" w:rsidP="00560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F0D">
              <w:rPr>
                <w:rFonts w:ascii="Arial" w:hAnsi="Arial" w:cs="Arial"/>
                <w:color w:val="000000"/>
                <w:sz w:val="18"/>
                <w:szCs w:val="18"/>
              </w:rPr>
              <w:t>3,38</w:t>
            </w:r>
          </w:p>
        </w:tc>
      </w:tr>
    </w:tbl>
    <w:p w:rsidR="001D2182" w:rsidRPr="001D2182" w:rsidRDefault="001D2182" w:rsidP="001D2182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592AF2">
        <w:rPr>
          <w:rFonts w:ascii="Arial" w:hAnsi="Arial" w:cs="Arial"/>
          <w:i/>
          <w:sz w:val="16"/>
          <w:szCs w:val="16"/>
        </w:rPr>
        <w:t>Zdroj</w:t>
      </w:r>
      <w:r>
        <w:rPr>
          <w:rFonts w:ascii="Arial" w:hAnsi="Arial" w:cs="Arial"/>
          <w:i/>
          <w:sz w:val="16"/>
          <w:szCs w:val="16"/>
        </w:rPr>
        <w:t xml:space="preserve">: CLAL </w:t>
      </w:r>
      <w:proofErr w:type="spellStart"/>
      <w:r>
        <w:rPr>
          <w:rFonts w:ascii="Arial" w:hAnsi="Arial" w:cs="Arial"/>
          <w:i/>
          <w:sz w:val="16"/>
          <w:szCs w:val="16"/>
        </w:rPr>
        <w:t>News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i/>
          <w:sz w:val="16"/>
          <w:szCs w:val="16"/>
        </w:rPr>
        <w:t>Milk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Market </w:t>
      </w:r>
      <w:proofErr w:type="spellStart"/>
      <w:r>
        <w:rPr>
          <w:rFonts w:ascii="Arial" w:hAnsi="Arial" w:cs="Arial"/>
          <w:i/>
          <w:sz w:val="16"/>
          <w:szCs w:val="16"/>
        </w:rPr>
        <w:t>Observatory</w:t>
      </w:r>
      <w:proofErr w:type="spellEnd"/>
    </w:p>
    <w:sectPr w:rsidR="001D2182" w:rsidRPr="001D2182" w:rsidSect="00FD5DA5">
      <w:footerReference w:type="default" r:id="rId15"/>
      <w:type w:val="continuous"/>
      <w:pgSz w:w="11906" w:h="16838" w:code="9"/>
      <w:pgMar w:top="624" w:right="624" w:bottom="624" w:left="624" w:header="709" w:footer="709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7BB" w:rsidRDefault="000677BB" w:rsidP="00CC65A3">
      <w:pPr>
        <w:pStyle w:val="POZNMKA"/>
      </w:pPr>
      <w:r>
        <w:separator/>
      </w:r>
    </w:p>
  </w:endnote>
  <w:endnote w:type="continuationSeparator" w:id="0">
    <w:p w:rsidR="000677BB" w:rsidRDefault="000677BB" w:rsidP="00CC65A3">
      <w:pPr>
        <w:pStyle w:val="POZNMK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F0D" w:rsidRDefault="00E43F0D" w:rsidP="003E3C38">
    <w:pPr>
      <w:pStyle w:val="Zpat"/>
      <w:pBdr>
        <w:top w:val="thinThickSmallGap" w:sz="24" w:space="1" w:color="622423"/>
      </w:pBdr>
    </w:pPr>
    <w:r>
      <w:rPr>
        <w:rFonts w:ascii="Cambria" w:hAnsi="Cambria"/>
        <w:sz w:val="20"/>
      </w:rPr>
      <w:t>Oddělení hospodářských zvířat</w:t>
    </w:r>
    <w:r w:rsidRPr="00697EEE">
      <w:rPr>
        <w:rFonts w:ascii="Cambria" w:hAnsi="Cambria"/>
        <w:sz w:val="20"/>
      </w:rPr>
      <w:t xml:space="preserve">                   </w:t>
    </w:r>
    <w:r>
      <w:rPr>
        <w:rFonts w:ascii="Cambria" w:hAnsi="Cambria"/>
        <w:sz w:val="20"/>
      </w:rPr>
      <w:t xml:space="preserve">                </w:t>
    </w:r>
    <w:r w:rsidRPr="00697EEE">
      <w:rPr>
        <w:rFonts w:ascii="Cambria" w:hAnsi="Cambria"/>
        <w:sz w:val="20"/>
      </w:rPr>
      <w:t xml:space="preserve">    Stránka </w:t>
    </w:r>
    <w:r w:rsidRPr="00697EEE">
      <w:rPr>
        <w:sz w:val="20"/>
      </w:rPr>
      <w:fldChar w:fldCharType="begin"/>
    </w:r>
    <w:r w:rsidRPr="00697EEE">
      <w:rPr>
        <w:sz w:val="20"/>
      </w:rPr>
      <w:instrText xml:space="preserve"> PAGE   \* MERGEFORMAT </w:instrText>
    </w:r>
    <w:r w:rsidRPr="00697EEE">
      <w:rPr>
        <w:sz w:val="20"/>
      </w:rPr>
      <w:fldChar w:fldCharType="separate"/>
    </w:r>
    <w:r w:rsidR="002F5BDE">
      <w:rPr>
        <w:noProof/>
        <w:sz w:val="20"/>
      </w:rPr>
      <w:t>9</w:t>
    </w:r>
    <w:r w:rsidRPr="00697EEE">
      <w:rPr>
        <w:sz w:val="20"/>
      </w:rPr>
      <w:fldChar w:fldCharType="end"/>
    </w:r>
    <w:r w:rsidRPr="00697EEE">
      <w:rPr>
        <w:sz w:val="20"/>
      </w:rPr>
      <w:t xml:space="preserve">              </w:t>
    </w:r>
    <w:r>
      <w:rPr>
        <w:sz w:val="20"/>
      </w:rPr>
      <w:t xml:space="preserve">                  </w:t>
    </w:r>
    <w:r w:rsidRPr="00697EEE">
      <w:rPr>
        <w:sz w:val="20"/>
      </w:rPr>
      <w:t xml:space="preserve">  </w:t>
    </w:r>
    <w:r>
      <w:rPr>
        <w:sz w:val="20"/>
      </w:rPr>
      <w:t xml:space="preserve">     </w:t>
    </w:r>
    <w:r w:rsidRPr="00697EEE">
      <w:rPr>
        <w:sz w:val="20"/>
      </w:rPr>
      <w:t xml:space="preserve">     </w:t>
    </w:r>
    <w:r>
      <w:rPr>
        <w:sz w:val="20"/>
      </w:rPr>
      <w:t xml:space="preserve">  Z</w:t>
    </w:r>
    <w:r w:rsidRPr="00697EEE">
      <w:rPr>
        <w:sz w:val="20"/>
      </w:rPr>
      <w:t xml:space="preserve">pracoval: Ing. </w:t>
    </w:r>
    <w:r>
      <w:rPr>
        <w:sz w:val="20"/>
      </w:rPr>
      <w:t xml:space="preserve">Karolína Straková                                                                                                                                 </w:t>
    </w:r>
  </w:p>
  <w:p w:rsidR="00E43F0D" w:rsidRPr="00790829" w:rsidRDefault="00E43F0D">
    <w:pPr>
      <w:pStyle w:val="Zpat"/>
      <w:rPr>
        <w:rFonts w:asciiTheme="majorHAnsi" w:hAnsiTheme="majorHAnsi"/>
        <w:sz w:val="20"/>
      </w:rPr>
    </w:pPr>
    <w:r w:rsidRPr="00790829">
      <w:rPr>
        <w:rFonts w:asciiTheme="majorHAnsi" w:hAnsiTheme="majorHAnsi"/>
        <w:sz w:val="20"/>
      </w:rPr>
      <w:t>Schválila: Ing. Zde</w:t>
    </w:r>
    <w:r>
      <w:rPr>
        <w:rFonts w:asciiTheme="majorHAnsi" w:hAnsiTheme="majorHAnsi"/>
        <w:sz w:val="20"/>
      </w:rPr>
      <w:t>ň</w:t>
    </w:r>
    <w:r w:rsidRPr="00790829">
      <w:rPr>
        <w:rFonts w:asciiTheme="majorHAnsi" w:hAnsiTheme="majorHAnsi"/>
        <w:sz w:val="20"/>
      </w:rPr>
      <w:t>ka Veselá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7BB" w:rsidRDefault="000677BB" w:rsidP="00CC65A3">
      <w:pPr>
        <w:pStyle w:val="POZNMKA"/>
      </w:pPr>
      <w:r>
        <w:separator/>
      </w:r>
    </w:p>
  </w:footnote>
  <w:footnote w:type="continuationSeparator" w:id="0">
    <w:p w:rsidR="000677BB" w:rsidRDefault="000677BB" w:rsidP="00CC65A3">
      <w:pPr>
        <w:pStyle w:val="POZNMKA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069C"/>
    <w:multiLevelType w:val="hybridMultilevel"/>
    <w:tmpl w:val="5FAA88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94D7E"/>
    <w:multiLevelType w:val="hybridMultilevel"/>
    <w:tmpl w:val="3D52DB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F0F3B"/>
    <w:multiLevelType w:val="hybridMultilevel"/>
    <w:tmpl w:val="F1EEC2A2"/>
    <w:lvl w:ilvl="0" w:tplc="FFD89F20">
      <w:start w:val="1"/>
      <w:numFmt w:val="decimal"/>
      <w:pStyle w:val="Styl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5836ED9"/>
    <w:multiLevelType w:val="hybridMultilevel"/>
    <w:tmpl w:val="7F8CA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B0BD1"/>
    <w:multiLevelType w:val="hybridMultilevel"/>
    <w:tmpl w:val="0644C7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2549F"/>
    <w:multiLevelType w:val="hybridMultilevel"/>
    <w:tmpl w:val="35042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635878"/>
    <w:multiLevelType w:val="hybridMultilevel"/>
    <w:tmpl w:val="599E8E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AA2980"/>
    <w:multiLevelType w:val="hybridMultilevel"/>
    <w:tmpl w:val="7658843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6ADE11BD"/>
    <w:multiLevelType w:val="hybridMultilevel"/>
    <w:tmpl w:val="3E1AC82A"/>
    <w:lvl w:ilvl="0" w:tplc="A6C69F0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5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EE4"/>
    <w:rsid w:val="00000B9C"/>
    <w:rsid w:val="00000F1E"/>
    <w:rsid w:val="000011F1"/>
    <w:rsid w:val="000014E4"/>
    <w:rsid w:val="000019CE"/>
    <w:rsid w:val="00001A31"/>
    <w:rsid w:val="00001F03"/>
    <w:rsid w:val="00002AB8"/>
    <w:rsid w:val="00002BA8"/>
    <w:rsid w:val="00002C77"/>
    <w:rsid w:val="00002D0D"/>
    <w:rsid w:val="000030B9"/>
    <w:rsid w:val="00003C63"/>
    <w:rsid w:val="000045F5"/>
    <w:rsid w:val="000049A0"/>
    <w:rsid w:val="00004F4E"/>
    <w:rsid w:val="000055CA"/>
    <w:rsid w:val="00007195"/>
    <w:rsid w:val="00007242"/>
    <w:rsid w:val="0000744E"/>
    <w:rsid w:val="00007C41"/>
    <w:rsid w:val="000106CE"/>
    <w:rsid w:val="000118C5"/>
    <w:rsid w:val="00012207"/>
    <w:rsid w:val="00012F42"/>
    <w:rsid w:val="00013315"/>
    <w:rsid w:val="0001367C"/>
    <w:rsid w:val="00013C17"/>
    <w:rsid w:val="00013C85"/>
    <w:rsid w:val="00013CE1"/>
    <w:rsid w:val="00014442"/>
    <w:rsid w:val="00014B45"/>
    <w:rsid w:val="000150E6"/>
    <w:rsid w:val="00015E9F"/>
    <w:rsid w:val="00015FFA"/>
    <w:rsid w:val="00016B58"/>
    <w:rsid w:val="00016B8C"/>
    <w:rsid w:val="00016BD8"/>
    <w:rsid w:val="0001744F"/>
    <w:rsid w:val="00017699"/>
    <w:rsid w:val="0001794C"/>
    <w:rsid w:val="00017D30"/>
    <w:rsid w:val="000204FD"/>
    <w:rsid w:val="00020734"/>
    <w:rsid w:val="00020A59"/>
    <w:rsid w:val="000211D5"/>
    <w:rsid w:val="00021C9C"/>
    <w:rsid w:val="00021CC3"/>
    <w:rsid w:val="000224CD"/>
    <w:rsid w:val="00022B6B"/>
    <w:rsid w:val="00022B9C"/>
    <w:rsid w:val="00022CFE"/>
    <w:rsid w:val="00022EEE"/>
    <w:rsid w:val="000230A5"/>
    <w:rsid w:val="0002348D"/>
    <w:rsid w:val="000235A4"/>
    <w:rsid w:val="000246C4"/>
    <w:rsid w:val="000249EF"/>
    <w:rsid w:val="00024D32"/>
    <w:rsid w:val="00025012"/>
    <w:rsid w:val="000254E0"/>
    <w:rsid w:val="000271F3"/>
    <w:rsid w:val="0002720E"/>
    <w:rsid w:val="000274CD"/>
    <w:rsid w:val="00030C7D"/>
    <w:rsid w:val="00031078"/>
    <w:rsid w:val="000316EF"/>
    <w:rsid w:val="000318B5"/>
    <w:rsid w:val="00031931"/>
    <w:rsid w:val="0003197D"/>
    <w:rsid w:val="00031EE4"/>
    <w:rsid w:val="00031F89"/>
    <w:rsid w:val="00032E30"/>
    <w:rsid w:val="00033120"/>
    <w:rsid w:val="00033510"/>
    <w:rsid w:val="00033606"/>
    <w:rsid w:val="00033E2B"/>
    <w:rsid w:val="00034130"/>
    <w:rsid w:val="0003494F"/>
    <w:rsid w:val="000353A9"/>
    <w:rsid w:val="0003547D"/>
    <w:rsid w:val="00035859"/>
    <w:rsid w:val="00035A55"/>
    <w:rsid w:val="00035DE2"/>
    <w:rsid w:val="00035EDA"/>
    <w:rsid w:val="0003613B"/>
    <w:rsid w:val="0003674C"/>
    <w:rsid w:val="00036D20"/>
    <w:rsid w:val="00037590"/>
    <w:rsid w:val="0004091C"/>
    <w:rsid w:val="000415F3"/>
    <w:rsid w:val="00041C6F"/>
    <w:rsid w:val="00041E21"/>
    <w:rsid w:val="0004213F"/>
    <w:rsid w:val="000425C3"/>
    <w:rsid w:val="0004381F"/>
    <w:rsid w:val="00043863"/>
    <w:rsid w:val="00043EE3"/>
    <w:rsid w:val="00043F99"/>
    <w:rsid w:val="0004452F"/>
    <w:rsid w:val="0004555A"/>
    <w:rsid w:val="00045A3E"/>
    <w:rsid w:val="00046065"/>
    <w:rsid w:val="000461B3"/>
    <w:rsid w:val="00046260"/>
    <w:rsid w:val="000462CB"/>
    <w:rsid w:val="000467B2"/>
    <w:rsid w:val="00046B75"/>
    <w:rsid w:val="00046C46"/>
    <w:rsid w:val="00047F32"/>
    <w:rsid w:val="00050EF1"/>
    <w:rsid w:val="00051DE3"/>
    <w:rsid w:val="00051F8B"/>
    <w:rsid w:val="00052266"/>
    <w:rsid w:val="00052360"/>
    <w:rsid w:val="00052CB1"/>
    <w:rsid w:val="00052E18"/>
    <w:rsid w:val="00052EC9"/>
    <w:rsid w:val="0005309F"/>
    <w:rsid w:val="00053A3C"/>
    <w:rsid w:val="00053E82"/>
    <w:rsid w:val="00053EDE"/>
    <w:rsid w:val="00054AD6"/>
    <w:rsid w:val="00055232"/>
    <w:rsid w:val="0005578E"/>
    <w:rsid w:val="00055815"/>
    <w:rsid w:val="000559C9"/>
    <w:rsid w:val="00056298"/>
    <w:rsid w:val="00056735"/>
    <w:rsid w:val="00056976"/>
    <w:rsid w:val="00057EC8"/>
    <w:rsid w:val="0006023F"/>
    <w:rsid w:val="000608CD"/>
    <w:rsid w:val="00060CB2"/>
    <w:rsid w:val="00060EAD"/>
    <w:rsid w:val="00061865"/>
    <w:rsid w:val="00061A61"/>
    <w:rsid w:val="00061CAA"/>
    <w:rsid w:val="00063838"/>
    <w:rsid w:val="0006447C"/>
    <w:rsid w:val="00064708"/>
    <w:rsid w:val="00064F31"/>
    <w:rsid w:val="00065B61"/>
    <w:rsid w:val="000665CB"/>
    <w:rsid w:val="00066C5C"/>
    <w:rsid w:val="00067180"/>
    <w:rsid w:val="000677BB"/>
    <w:rsid w:val="00067C77"/>
    <w:rsid w:val="000703E2"/>
    <w:rsid w:val="00070819"/>
    <w:rsid w:val="00070D27"/>
    <w:rsid w:val="00070F10"/>
    <w:rsid w:val="00071F94"/>
    <w:rsid w:val="00072208"/>
    <w:rsid w:val="00072731"/>
    <w:rsid w:val="00072E06"/>
    <w:rsid w:val="000735E4"/>
    <w:rsid w:val="00073840"/>
    <w:rsid w:val="00074629"/>
    <w:rsid w:val="00074631"/>
    <w:rsid w:val="00074A94"/>
    <w:rsid w:val="00074C9B"/>
    <w:rsid w:val="000751BE"/>
    <w:rsid w:val="000752B7"/>
    <w:rsid w:val="00075379"/>
    <w:rsid w:val="0007554D"/>
    <w:rsid w:val="00075744"/>
    <w:rsid w:val="00075DBA"/>
    <w:rsid w:val="00075F4E"/>
    <w:rsid w:val="0007613A"/>
    <w:rsid w:val="00076878"/>
    <w:rsid w:val="00076E30"/>
    <w:rsid w:val="000771C8"/>
    <w:rsid w:val="00077668"/>
    <w:rsid w:val="000779B7"/>
    <w:rsid w:val="00077C05"/>
    <w:rsid w:val="00077DB7"/>
    <w:rsid w:val="00077F64"/>
    <w:rsid w:val="00080AC4"/>
    <w:rsid w:val="00080B8A"/>
    <w:rsid w:val="00080D04"/>
    <w:rsid w:val="0008130A"/>
    <w:rsid w:val="00081622"/>
    <w:rsid w:val="0008236A"/>
    <w:rsid w:val="00083871"/>
    <w:rsid w:val="00083C39"/>
    <w:rsid w:val="00083F92"/>
    <w:rsid w:val="0008412C"/>
    <w:rsid w:val="00084764"/>
    <w:rsid w:val="00085FAB"/>
    <w:rsid w:val="00086235"/>
    <w:rsid w:val="00086702"/>
    <w:rsid w:val="00086B4B"/>
    <w:rsid w:val="00086D95"/>
    <w:rsid w:val="00086DC1"/>
    <w:rsid w:val="00086F36"/>
    <w:rsid w:val="000873D8"/>
    <w:rsid w:val="00087DED"/>
    <w:rsid w:val="000900F9"/>
    <w:rsid w:val="00090A40"/>
    <w:rsid w:val="00091595"/>
    <w:rsid w:val="00091BF4"/>
    <w:rsid w:val="000921FC"/>
    <w:rsid w:val="000937AD"/>
    <w:rsid w:val="00093864"/>
    <w:rsid w:val="00093FC1"/>
    <w:rsid w:val="00094350"/>
    <w:rsid w:val="00095002"/>
    <w:rsid w:val="00095191"/>
    <w:rsid w:val="00095A92"/>
    <w:rsid w:val="00095AD5"/>
    <w:rsid w:val="0009612F"/>
    <w:rsid w:val="000961EE"/>
    <w:rsid w:val="0009625D"/>
    <w:rsid w:val="00096B09"/>
    <w:rsid w:val="00096D18"/>
    <w:rsid w:val="00096D37"/>
    <w:rsid w:val="00097040"/>
    <w:rsid w:val="000970CE"/>
    <w:rsid w:val="0009794F"/>
    <w:rsid w:val="00097B39"/>
    <w:rsid w:val="00097D68"/>
    <w:rsid w:val="000A014B"/>
    <w:rsid w:val="000A0590"/>
    <w:rsid w:val="000A0774"/>
    <w:rsid w:val="000A0A13"/>
    <w:rsid w:val="000A0FA1"/>
    <w:rsid w:val="000A1231"/>
    <w:rsid w:val="000A1645"/>
    <w:rsid w:val="000A323E"/>
    <w:rsid w:val="000A3609"/>
    <w:rsid w:val="000A4D6F"/>
    <w:rsid w:val="000A4F35"/>
    <w:rsid w:val="000A5649"/>
    <w:rsid w:val="000A6357"/>
    <w:rsid w:val="000A644E"/>
    <w:rsid w:val="000A647E"/>
    <w:rsid w:val="000A64DE"/>
    <w:rsid w:val="000A68F7"/>
    <w:rsid w:val="000A6949"/>
    <w:rsid w:val="000A7511"/>
    <w:rsid w:val="000B0B47"/>
    <w:rsid w:val="000B0E93"/>
    <w:rsid w:val="000B11D4"/>
    <w:rsid w:val="000B11DB"/>
    <w:rsid w:val="000B1202"/>
    <w:rsid w:val="000B244A"/>
    <w:rsid w:val="000B2702"/>
    <w:rsid w:val="000B309D"/>
    <w:rsid w:val="000B3CC0"/>
    <w:rsid w:val="000B5040"/>
    <w:rsid w:val="000B58ED"/>
    <w:rsid w:val="000B5EF6"/>
    <w:rsid w:val="000C0488"/>
    <w:rsid w:val="000C06B0"/>
    <w:rsid w:val="000C077A"/>
    <w:rsid w:val="000C0C94"/>
    <w:rsid w:val="000C1206"/>
    <w:rsid w:val="000C1515"/>
    <w:rsid w:val="000C1DD7"/>
    <w:rsid w:val="000C1EE2"/>
    <w:rsid w:val="000C230D"/>
    <w:rsid w:val="000C342C"/>
    <w:rsid w:val="000C3B02"/>
    <w:rsid w:val="000C3CEA"/>
    <w:rsid w:val="000C49DF"/>
    <w:rsid w:val="000C4CD9"/>
    <w:rsid w:val="000C7815"/>
    <w:rsid w:val="000D007A"/>
    <w:rsid w:val="000D02C3"/>
    <w:rsid w:val="000D060D"/>
    <w:rsid w:val="000D0E8F"/>
    <w:rsid w:val="000D17C9"/>
    <w:rsid w:val="000D17ED"/>
    <w:rsid w:val="000D1CC3"/>
    <w:rsid w:val="000D203E"/>
    <w:rsid w:val="000D3096"/>
    <w:rsid w:val="000D34BD"/>
    <w:rsid w:val="000D3C92"/>
    <w:rsid w:val="000D434B"/>
    <w:rsid w:val="000D4B9E"/>
    <w:rsid w:val="000D4DBE"/>
    <w:rsid w:val="000D55AD"/>
    <w:rsid w:val="000D5752"/>
    <w:rsid w:val="000D57B5"/>
    <w:rsid w:val="000D5DDD"/>
    <w:rsid w:val="000D6050"/>
    <w:rsid w:val="000D66C1"/>
    <w:rsid w:val="000D6A6C"/>
    <w:rsid w:val="000D7AE1"/>
    <w:rsid w:val="000E03E0"/>
    <w:rsid w:val="000E1700"/>
    <w:rsid w:val="000E23BE"/>
    <w:rsid w:val="000E2CA0"/>
    <w:rsid w:val="000E351C"/>
    <w:rsid w:val="000E3BD6"/>
    <w:rsid w:val="000E4B03"/>
    <w:rsid w:val="000E5024"/>
    <w:rsid w:val="000E5623"/>
    <w:rsid w:val="000E5754"/>
    <w:rsid w:val="000E5995"/>
    <w:rsid w:val="000E5B63"/>
    <w:rsid w:val="000E65BC"/>
    <w:rsid w:val="000E66B8"/>
    <w:rsid w:val="000E674C"/>
    <w:rsid w:val="000E69CA"/>
    <w:rsid w:val="000E75E8"/>
    <w:rsid w:val="000E78D2"/>
    <w:rsid w:val="000E7BEF"/>
    <w:rsid w:val="000E7D97"/>
    <w:rsid w:val="000E7E19"/>
    <w:rsid w:val="000F006B"/>
    <w:rsid w:val="000F0C50"/>
    <w:rsid w:val="000F123F"/>
    <w:rsid w:val="000F169B"/>
    <w:rsid w:val="000F1FAE"/>
    <w:rsid w:val="000F2F4D"/>
    <w:rsid w:val="000F3DC4"/>
    <w:rsid w:val="000F481D"/>
    <w:rsid w:val="000F4B99"/>
    <w:rsid w:val="000F4C25"/>
    <w:rsid w:val="000F4CF6"/>
    <w:rsid w:val="000F5255"/>
    <w:rsid w:val="000F53AB"/>
    <w:rsid w:val="000F6240"/>
    <w:rsid w:val="000F66A8"/>
    <w:rsid w:val="000F6809"/>
    <w:rsid w:val="000F6AC7"/>
    <w:rsid w:val="000F6DBD"/>
    <w:rsid w:val="000F7141"/>
    <w:rsid w:val="000F74BD"/>
    <w:rsid w:val="000F77D3"/>
    <w:rsid w:val="000F7A36"/>
    <w:rsid w:val="00100228"/>
    <w:rsid w:val="001005DD"/>
    <w:rsid w:val="0010140F"/>
    <w:rsid w:val="0010260E"/>
    <w:rsid w:val="00102B3A"/>
    <w:rsid w:val="00102FF5"/>
    <w:rsid w:val="001031E4"/>
    <w:rsid w:val="00103784"/>
    <w:rsid w:val="00103F62"/>
    <w:rsid w:val="001051A2"/>
    <w:rsid w:val="0010523F"/>
    <w:rsid w:val="00105304"/>
    <w:rsid w:val="0010530A"/>
    <w:rsid w:val="00105517"/>
    <w:rsid w:val="001062E9"/>
    <w:rsid w:val="00106672"/>
    <w:rsid w:val="00106D95"/>
    <w:rsid w:val="00107C56"/>
    <w:rsid w:val="001100C2"/>
    <w:rsid w:val="0011064A"/>
    <w:rsid w:val="00110D86"/>
    <w:rsid w:val="00110E1E"/>
    <w:rsid w:val="0011142F"/>
    <w:rsid w:val="00113750"/>
    <w:rsid w:val="00113C28"/>
    <w:rsid w:val="0011419E"/>
    <w:rsid w:val="00114597"/>
    <w:rsid w:val="00114F7A"/>
    <w:rsid w:val="00115C5C"/>
    <w:rsid w:val="00116195"/>
    <w:rsid w:val="00116FE0"/>
    <w:rsid w:val="001174F2"/>
    <w:rsid w:val="0011795B"/>
    <w:rsid w:val="00117A88"/>
    <w:rsid w:val="00120728"/>
    <w:rsid w:val="0012088B"/>
    <w:rsid w:val="00121BD0"/>
    <w:rsid w:val="00122104"/>
    <w:rsid w:val="00122675"/>
    <w:rsid w:val="00122DA4"/>
    <w:rsid w:val="00123BE9"/>
    <w:rsid w:val="00124352"/>
    <w:rsid w:val="00124D52"/>
    <w:rsid w:val="001250FC"/>
    <w:rsid w:val="00125415"/>
    <w:rsid w:val="00125F4A"/>
    <w:rsid w:val="001261A5"/>
    <w:rsid w:val="00126559"/>
    <w:rsid w:val="00126B00"/>
    <w:rsid w:val="00126B05"/>
    <w:rsid w:val="00127B6F"/>
    <w:rsid w:val="00130949"/>
    <w:rsid w:val="0013132E"/>
    <w:rsid w:val="0013178A"/>
    <w:rsid w:val="00131A9C"/>
    <w:rsid w:val="00131BB6"/>
    <w:rsid w:val="0013239D"/>
    <w:rsid w:val="0013261F"/>
    <w:rsid w:val="001326C3"/>
    <w:rsid w:val="00132D5B"/>
    <w:rsid w:val="00133D66"/>
    <w:rsid w:val="00133F4A"/>
    <w:rsid w:val="0013447D"/>
    <w:rsid w:val="001356B8"/>
    <w:rsid w:val="00136067"/>
    <w:rsid w:val="0013670C"/>
    <w:rsid w:val="00137BA9"/>
    <w:rsid w:val="00140003"/>
    <w:rsid w:val="001413C5"/>
    <w:rsid w:val="00141D5F"/>
    <w:rsid w:val="00142859"/>
    <w:rsid w:val="001429DB"/>
    <w:rsid w:val="00142BE6"/>
    <w:rsid w:val="00142EAB"/>
    <w:rsid w:val="00143184"/>
    <w:rsid w:val="001431DD"/>
    <w:rsid w:val="00143838"/>
    <w:rsid w:val="00143FAE"/>
    <w:rsid w:val="0014484E"/>
    <w:rsid w:val="00144ECC"/>
    <w:rsid w:val="00145B62"/>
    <w:rsid w:val="00145EED"/>
    <w:rsid w:val="00145FC0"/>
    <w:rsid w:val="001464C7"/>
    <w:rsid w:val="001477FC"/>
    <w:rsid w:val="001478F0"/>
    <w:rsid w:val="001479E3"/>
    <w:rsid w:val="0015070B"/>
    <w:rsid w:val="00151341"/>
    <w:rsid w:val="001514E2"/>
    <w:rsid w:val="0015185C"/>
    <w:rsid w:val="00151FF5"/>
    <w:rsid w:val="00152389"/>
    <w:rsid w:val="00152BC8"/>
    <w:rsid w:val="001532C5"/>
    <w:rsid w:val="0015431B"/>
    <w:rsid w:val="00154E24"/>
    <w:rsid w:val="001565E4"/>
    <w:rsid w:val="0015682D"/>
    <w:rsid w:val="001569C3"/>
    <w:rsid w:val="00156AA8"/>
    <w:rsid w:val="00157570"/>
    <w:rsid w:val="0015788B"/>
    <w:rsid w:val="00157A92"/>
    <w:rsid w:val="00160093"/>
    <w:rsid w:val="00161D4B"/>
    <w:rsid w:val="00163083"/>
    <w:rsid w:val="001632FA"/>
    <w:rsid w:val="001635BF"/>
    <w:rsid w:val="00163905"/>
    <w:rsid w:val="00165A73"/>
    <w:rsid w:val="00165C4A"/>
    <w:rsid w:val="0016687B"/>
    <w:rsid w:val="001668B0"/>
    <w:rsid w:val="00166D47"/>
    <w:rsid w:val="00166F08"/>
    <w:rsid w:val="00167538"/>
    <w:rsid w:val="001675D5"/>
    <w:rsid w:val="001676E4"/>
    <w:rsid w:val="00167B58"/>
    <w:rsid w:val="00167F22"/>
    <w:rsid w:val="001704CF"/>
    <w:rsid w:val="00170931"/>
    <w:rsid w:val="00170C55"/>
    <w:rsid w:val="00170F97"/>
    <w:rsid w:val="00171C8B"/>
    <w:rsid w:val="00172553"/>
    <w:rsid w:val="001728E7"/>
    <w:rsid w:val="00173110"/>
    <w:rsid w:val="001735B8"/>
    <w:rsid w:val="00173632"/>
    <w:rsid w:val="00173784"/>
    <w:rsid w:val="00173E86"/>
    <w:rsid w:val="00174171"/>
    <w:rsid w:val="0017467B"/>
    <w:rsid w:val="00174720"/>
    <w:rsid w:val="001747EF"/>
    <w:rsid w:val="001751FD"/>
    <w:rsid w:val="001758D9"/>
    <w:rsid w:val="001760EC"/>
    <w:rsid w:val="0017717B"/>
    <w:rsid w:val="001772BE"/>
    <w:rsid w:val="0017741C"/>
    <w:rsid w:val="001774E8"/>
    <w:rsid w:val="001776BB"/>
    <w:rsid w:val="001779A6"/>
    <w:rsid w:val="00177C0C"/>
    <w:rsid w:val="00177E5C"/>
    <w:rsid w:val="001803CF"/>
    <w:rsid w:val="00180A36"/>
    <w:rsid w:val="00181582"/>
    <w:rsid w:val="00182114"/>
    <w:rsid w:val="00183044"/>
    <w:rsid w:val="00184FA0"/>
    <w:rsid w:val="00184FB8"/>
    <w:rsid w:val="00185797"/>
    <w:rsid w:val="00187D68"/>
    <w:rsid w:val="0019001D"/>
    <w:rsid w:val="00190482"/>
    <w:rsid w:val="0019057A"/>
    <w:rsid w:val="001907A3"/>
    <w:rsid w:val="00190AB9"/>
    <w:rsid w:val="00191111"/>
    <w:rsid w:val="00191286"/>
    <w:rsid w:val="00192AB0"/>
    <w:rsid w:val="00192DD5"/>
    <w:rsid w:val="0019350C"/>
    <w:rsid w:val="00193623"/>
    <w:rsid w:val="00193C64"/>
    <w:rsid w:val="00194050"/>
    <w:rsid w:val="00194354"/>
    <w:rsid w:val="001948DF"/>
    <w:rsid w:val="00194FB9"/>
    <w:rsid w:val="0019520B"/>
    <w:rsid w:val="001968B9"/>
    <w:rsid w:val="00196934"/>
    <w:rsid w:val="00196B31"/>
    <w:rsid w:val="00196DE2"/>
    <w:rsid w:val="00196EBB"/>
    <w:rsid w:val="0019704E"/>
    <w:rsid w:val="00197661"/>
    <w:rsid w:val="001A0662"/>
    <w:rsid w:val="001A12F4"/>
    <w:rsid w:val="001A15DE"/>
    <w:rsid w:val="001A27E8"/>
    <w:rsid w:val="001A27FE"/>
    <w:rsid w:val="001A2D81"/>
    <w:rsid w:val="001A3CFE"/>
    <w:rsid w:val="001A43F7"/>
    <w:rsid w:val="001A490F"/>
    <w:rsid w:val="001A5848"/>
    <w:rsid w:val="001A58E1"/>
    <w:rsid w:val="001A6466"/>
    <w:rsid w:val="001A6755"/>
    <w:rsid w:val="001A6A20"/>
    <w:rsid w:val="001A6C5C"/>
    <w:rsid w:val="001A71E3"/>
    <w:rsid w:val="001A72CA"/>
    <w:rsid w:val="001A72E5"/>
    <w:rsid w:val="001A7EF4"/>
    <w:rsid w:val="001B0340"/>
    <w:rsid w:val="001B0F0C"/>
    <w:rsid w:val="001B15CB"/>
    <w:rsid w:val="001B1D73"/>
    <w:rsid w:val="001B2242"/>
    <w:rsid w:val="001B2621"/>
    <w:rsid w:val="001B2961"/>
    <w:rsid w:val="001B2B4E"/>
    <w:rsid w:val="001B2DF5"/>
    <w:rsid w:val="001B2F53"/>
    <w:rsid w:val="001B40EB"/>
    <w:rsid w:val="001B4C95"/>
    <w:rsid w:val="001B520F"/>
    <w:rsid w:val="001B5B5B"/>
    <w:rsid w:val="001B60FE"/>
    <w:rsid w:val="001B6118"/>
    <w:rsid w:val="001B690B"/>
    <w:rsid w:val="001B7A24"/>
    <w:rsid w:val="001B7EFC"/>
    <w:rsid w:val="001C01D2"/>
    <w:rsid w:val="001C1052"/>
    <w:rsid w:val="001C107D"/>
    <w:rsid w:val="001C14F3"/>
    <w:rsid w:val="001C1C9D"/>
    <w:rsid w:val="001C2058"/>
    <w:rsid w:val="001C27A9"/>
    <w:rsid w:val="001C281A"/>
    <w:rsid w:val="001C36A5"/>
    <w:rsid w:val="001C4534"/>
    <w:rsid w:val="001C5DF9"/>
    <w:rsid w:val="001C6241"/>
    <w:rsid w:val="001C6242"/>
    <w:rsid w:val="001C629B"/>
    <w:rsid w:val="001C64F5"/>
    <w:rsid w:val="001C66A9"/>
    <w:rsid w:val="001C7082"/>
    <w:rsid w:val="001C7D81"/>
    <w:rsid w:val="001D025C"/>
    <w:rsid w:val="001D0301"/>
    <w:rsid w:val="001D062C"/>
    <w:rsid w:val="001D1CBE"/>
    <w:rsid w:val="001D1DD8"/>
    <w:rsid w:val="001D2182"/>
    <w:rsid w:val="001D30D4"/>
    <w:rsid w:val="001D371C"/>
    <w:rsid w:val="001D4C0F"/>
    <w:rsid w:val="001D596F"/>
    <w:rsid w:val="001D5FAD"/>
    <w:rsid w:val="001D60D6"/>
    <w:rsid w:val="001D6806"/>
    <w:rsid w:val="001D6DFD"/>
    <w:rsid w:val="001D7554"/>
    <w:rsid w:val="001E02A3"/>
    <w:rsid w:val="001E0512"/>
    <w:rsid w:val="001E0654"/>
    <w:rsid w:val="001E0C1B"/>
    <w:rsid w:val="001E23FE"/>
    <w:rsid w:val="001E2528"/>
    <w:rsid w:val="001E3C0A"/>
    <w:rsid w:val="001E402E"/>
    <w:rsid w:val="001E46CF"/>
    <w:rsid w:val="001E4A45"/>
    <w:rsid w:val="001E5A13"/>
    <w:rsid w:val="001E616B"/>
    <w:rsid w:val="001E61DC"/>
    <w:rsid w:val="001E66F3"/>
    <w:rsid w:val="001E66FE"/>
    <w:rsid w:val="001E6D09"/>
    <w:rsid w:val="001E6E8E"/>
    <w:rsid w:val="001E76BE"/>
    <w:rsid w:val="001F13FD"/>
    <w:rsid w:val="001F1790"/>
    <w:rsid w:val="001F1B73"/>
    <w:rsid w:val="001F2767"/>
    <w:rsid w:val="001F349D"/>
    <w:rsid w:val="001F3717"/>
    <w:rsid w:val="001F3EDF"/>
    <w:rsid w:val="001F43C3"/>
    <w:rsid w:val="001F459A"/>
    <w:rsid w:val="001F4D08"/>
    <w:rsid w:val="001F548D"/>
    <w:rsid w:val="001F5B53"/>
    <w:rsid w:val="001F6421"/>
    <w:rsid w:val="001F757B"/>
    <w:rsid w:val="001F77B6"/>
    <w:rsid w:val="00200EDE"/>
    <w:rsid w:val="002012E8"/>
    <w:rsid w:val="00201460"/>
    <w:rsid w:val="00202EF3"/>
    <w:rsid w:val="00202F7A"/>
    <w:rsid w:val="002035C3"/>
    <w:rsid w:val="0020367C"/>
    <w:rsid w:val="0020388E"/>
    <w:rsid w:val="00203BAC"/>
    <w:rsid w:val="00204477"/>
    <w:rsid w:val="00204D04"/>
    <w:rsid w:val="00204F7D"/>
    <w:rsid w:val="002056B1"/>
    <w:rsid w:val="00205798"/>
    <w:rsid w:val="002062B4"/>
    <w:rsid w:val="00206618"/>
    <w:rsid w:val="002067C8"/>
    <w:rsid w:val="00206E57"/>
    <w:rsid w:val="00207DF5"/>
    <w:rsid w:val="00207E75"/>
    <w:rsid w:val="002101AC"/>
    <w:rsid w:val="002106A3"/>
    <w:rsid w:val="0021072A"/>
    <w:rsid w:val="0021076D"/>
    <w:rsid w:val="00210A11"/>
    <w:rsid w:val="00210E45"/>
    <w:rsid w:val="002113BB"/>
    <w:rsid w:val="00211567"/>
    <w:rsid w:val="00211C25"/>
    <w:rsid w:val="00213724"/>
    <w:rsid w:val="002137A0"/>
    <w:rsid w:val="0021458A"/>
    <w:rsid w:val="00214805"/>
    <w:rsid w:val="00214C4A"/>
    <w:rsid w:val="00214ECB"/>
    <w:rsid w:val="00215433"/>
    <w:rsid w:val="00216855"/>
    <w:rsid w:val="00217203"/>
    <w:rsid w:val="0021771F"/>
    <w:rsid w:val="0021779F"/>
    <w:rsid w:val="00220553"/>
    <w:rsid w:val="00220831"/>
    <w:rsid w:val="0022093F"/>
    <w:rsid w:val="00220D0B"/>
    <w:rsid w:val="002215EC"/>
    <w:rsid w:val="00222020"/>
    <w:rsid w:val="002221A9"/>
    <w:rsid w:val="00223262"/>
    <w:rsid w:val="00223A7E"/>
    <w:rsid w:val="00224FE0"/>
    <w:rsid w:val="002251BE"/>
    <w:rsid w:val="00225B43"/>
    <w:rsid w:val="00227584"/>
    <w:rsid w:val="0022790F"/>
    <w:rsid w:val="00227A59"/>
    <w:rsid w:val="00230604"/>
    <w:rsid w:val="00230C89"/>
    <w:rsid w:val="00230E4E"/>
    <w:rsid w:val="00231C80"/>
    <w:rsid w:val="002321A7"/>
    <w:rsid w:val="002328CE"/>
    <w:rsid w:val="002337B3"/>
    <w:rsid w:val="00234BC7"/>
    <w:rsid w:val="00234D2F"/>
    <w:rsid w:val="00235254"/>
    <w:rsid w:val="0023608B"/>
    <w:rsid w:val="002368CA"/>
    <w:rsid w:val="00236B2D"/>
    <w:rsid w:val="00236F3A"/>
    <w:rsid w:val="00237412"/>
    <w:rsid w:val="002377AD"/>
    <w:rsid w:val="002409AD"/>
    <w:rsid w:val="00240E7E"/>
    <w:rsid w:val="002413B9"/>
    <w:rsid w:val="00241658"/>
    <w:rsid w:val="00241A17"/>
    <w:rsid w:val="0024204A"/>
    <w:rsid w:val="002423E4"/>
    <w:rsid w:val="00243F2B"/>
    <w:rsid w:val="00245370"/>
    <w:rsid w:val="002454BF"/>
    <w:rsid w:val="002462C9"/>
    <w:rsid w:val="002467AF"/>
    <w:rsid w:val="002469C6"/>
    <w:rsid w:val="00247465"/>
    <w:rsid w:val="00250887"/>
    <w:rsid w:val="00250969"/>
    <w:rsid w:val="00250BBA"/>
    <w:rsid w:val="00251686"/>
    <w:rsid w:val="002525DC"/>
    <w:rsid w:val="002537C6"/>
    <w:rsid w:val="00253A25"/>
    <w:rsid w:val="00253F55"/>
    <w:rsid w:val="002550BA"/>
    <w:rsid w:val="0025515C"/>
    <w:rsid w:val="00255385"/>
    <w:rsid w:val="0025584E"/>
    <w:rsid w:val="0025639C"/>
    <w:rsid w:val="002566ED"/>
    <w:rsid w:val="002567B0"/>
    <w:rsid w:val="00257513"/>
    <w:rsid w:val="00257688"/>
    <w:rsid w:val="00257B07"/>
    <w:rsid w:val="00257BB1"/>
    <w:rsid w:val="00257D50"/>
    <w:rsid w:val="00260F75"/>
    <w:rsid w:val="002610D5"/>
    <w:rsid w:val="002614ED"/>
    <w:rsid w:val="00261AA9"/>
    <w:rsid w:val="00261F77"/>
    <w:rsid w:val="00262EDB"/>
    <w:rsid w:val="00263E85"/>
    <w:rsid w:val="002646A1"/>
    <w:rsid w:val="002646E5"/>
    <w:rsid w:val="00265534"/>
    <w:rsid w:val="00265574"/>
    <w:rsid w:val="00265A35"/>
    <w:rsid w:val="002662AE"/>
    <w:rsid w:val="00266ADD"/>
    <w:rsid w:val="00267607"/>
    <w:rsid w:val="00267C50"/>
    <w:rsid w:val="00267E1D"/>
    <w:rsid w:val="00270F7B"/>
    <w:rsid w:val="00271160"/>
    <w:rsid w:val="002711C5"/>
    <w:rsid w:val="00271335"/>
    <w:rsid w:val="002715E3"/>
    <w:rsid w:val="00271F22"/>
    <w:rsid w:val="00272303"/>
    <w:rsid w:val="00272382"/>
    <w:rsid w:val="002725B2"/>
    <w:rsid w:val="00272702"/>
    <w:rsid w:val="002728E5"/>
    <w:rsid w:val="002729D6"/>
    <w:rsid w:val="00272A35"/>
    <w:rsid w:val="0027336E"/>
    <w:rsid w:val="00273A33"/>
    <w:rsid w:val="002747B4"/>
    <w:rsid w:val="0027491B"/>
    <w:rsid w:val="00274CF9"/>
    <w:rsid w:val="00276B24"/>
    <w:rsid w:val="00276DF1"/>
    <w:rsid w:val="00276FAC"/>
    <w:rsid w:val="0027733D"/>
    <w:rsid w:val="00277D3B"/>
    <w:rsid w:val="00280308"/>
    <w:rsid w:val="00280399"/>
    <w:rsid w:val="002812F9"/>
    <w:rsid w:val="002816CA"/>
    <w:rsid w:val="00281A76"/>
    <w:rsid w:val="00281B69"/>
    <w:rsid w:val="00282125"/>
    <w:rsid w:val="002824C4"/>
    <w:rsid w:val="002833E9"/>
    <w:rsid w:val="00284072"/>
    <w:rsid w:val="002845CC"/>
    <w:rsid w:val="002847D2"/>
    <w:rsid w:val="002850CF"/>
    <w:rsid w:val="002853DF"/>
    <w:rsid w:val="0028634B"/>
    <w:rsid w:val="00286487"/>
    <w:rsid w:val="00286BEF"/>
    <w:rsid w:val="00287047"/>
    <w:rsid w:val="0028766F"/>
    <w:rsid w:val="002878FC"/>
    <w:rsid w:val="00287A32"/>
    <w:rsid w:val="00287AD5"/>
    <w:rsid w:val="00287BD3"/>
    <w:rsid w:val="002908B7"/>
    <w:rsid w:val="00291115"/>
    <w:rsid w:val="00291D3E"/>
    <w:rsid w:val="00292E15"/>
    <w:rsid w:val="002934D4"/>
    <w:rsid w:val="00293772"/>
    <w:rsid w:val="00293BA9"/>
    <w:rsid w:val="00294BA6"/>
    <w:rsid w:val="00294F44"/>
    <w:rsid w:val="00295631"/>
    <w:rsid w:val="002956DB"/>
    <w:rsid w:val="00295C83"/>
    <w:rsid w:val="002962E7"/>
    <w:rsid w:val="00296A48"/>
    <w:rsid w:val="00296C53"/>
    <w:rsid w:val="00297069"/>
    <w:rsid w:val="002A03B3"/>
    <w:rsid w:val="002A081E"/>
    <w:rsid w:val="002A15CE"/>
    <w:rsid w:val="002A2494"/>
    <w:rsid w:val="002A27D3"/>
    <w:rsid w:val="002A3130"/>
    <w:rsid w:val="002A4EEA"/>
    <w:rsid w:val="002A5117"/>
    <w:rsid w:val="002A5ADE"/>
    <w:rsid w:val="002A5B7D"/>
    <w:rsid w:val="002A5EB9"/>
    <w:rsid w:val="002A685C"/>
    <w:rsid w:val="002A7068"/>
    <w:rsid w:val="002A7358"/>
    <w:rsid w:val="002B0C7A"/>
    <w:rsid w:val="002B130B"/>
    <w:rsid w:val="002B13BE"/>
    <w:rsid w:val="002B2318"/>
    <w:rsid w:val="002B2747"/>
    <w:rsid w:val="002B2C35"/>
    <w:rsid w:val="002B2C4A"/>
    <w:rsid w:val="002B2E5F"/>
    <w:rsid w:val="002B3AAA"/>
    <w:rsid w:val="002B3BD0"/>
    <w:rsid w:val="002B42B0"/>
    <w:rsid w:val="002B43D5"/>
    <w:rsid w:val="002B4667"/>
    <w:rsid w:val="002B495D"/>
    <w:rsid w:val="002B593B"/>
    <w:rsid w:val="002B5AAB"/>
    <w:rsid w:val="002B69E4"/>
    <w:rsid w:val="002B6D43"/>
    <w:rsid w:val="002B6EEC"/>
    <w:rsid w:val="002B7AE3"/>
    <w:rsid w:val="002C0014"/>
    <w:rsid w:val="002C020B"/>
    <w:rsid w:val="002C0F86"/>
    <w:rsid w:val="002C0FB7"/>
    <w:rsid w:val="002C1156"/>
    <w:rsid w:val="002C2311"/>
    <w:rsid w:val="002C2831"/>
    <w:rsid w:val="002C2A30"/>
    <w:rsid w:val="002C2C8B"/>
    <w:rsid w:val="002C3434"/>
    <w:rsid w:val="002C362E"/>
    <w:rsid w:val="002C3642"/>
    <w:rsid w:val="002C384D"/>
    <w:rsid w:val="002C3E8E"/>
    <w:rsid w:val="002C3FDA"/>
    <w:rsid w:val="002C4513"/>
    <w:rsid w:val="002C538B"/>
    <w:rsid w:val="002C5471"/>
    <w:rsid w:val="002C60F9"/>
    <w:rsid w:val="002C6117"/>
    <w:rsid w:val="002C6B61"/>
    <w:rsid w:val="002C6BD1"/>
    <w:rsid w:val="002C6D93"/>
    <w:rsid w:val="002D0744"/>
    <w:rsid w:val="002D076E"/>
    <w:rsid w:val="002D120F"/>
    <w:rsid w:val="002D135B"/>
    <w:rsid w:val="002D19FB"/>
    <w:rsid w:val="002D23D5"/>
    <w:rsid w:val="002D246E"/>
    <w:rsid w:val="002D2689"/>
    <w:rsid w:val="002D313C"/>
    <w:rsid w:val="002D34C8"/>
    <w:rsid w:val="002D36A7"/>
    <w:rsid w:val="002D4356"/>
    <w:rsid w:val="002D4364"/>
    <w:rsid w:val="002D4C36"/>
    <w:rsid w:val="002D5179"/>
    <w:rsid w:val="002D5757"/>
    <w:rsid w:val="002D604B"/>
    <w:rsid w:val="002D6217"/>
    <w:rsid w:val="002D63FB"/>
    <w:rsid w:val="002D6401"/>
    <w:rsid w:val="002D68BB"/>
    <w:rsid w:val="002D6F66"/>
    <w:rsid w:val="002D72F8"/>
    <w:rsid w:val="002D735C"/>
    <w:rsid w:val="002D79A0"/>
    <w:rsid w:val="002E06F0"/>
    <w:rsid w:val="002E0773"/>
    <w:rsid w:val="002E0C4D"/>
    <w:rsid w:val="002E1998"/>
    <w:rsid w:val="002E1A53"/>
    <w:rsid w:val="002E1E60"/>
    <w:rsid w:val="002E1E77"/>
    <w:rsid w:val="002E2E33"/>
    <w:rsid w:val="002E31E9"/>
    <w:rsid w:val="002E3858"/>
    <w:rsid w:val="002E40D7"/>
    <w:rsid w:val="002E40F4"/>
    <w:rsid w:val="002E4220"/>
    <w:rsid w:val="002E541F"/>
    <w:rsid w:val="002E5531"/>
    <w:rsid w:val="002E5775"/>
    <w:rsid w:val="002E5BE9"/>
    <w:rsid w:val="002E6002"/>
    <w:rsid w:val="002E6C86"/>
    <w:rsid w:val="002E6CB2"/>
    <w:rsid w:val="002E6DC2"/>
    <w:rsid w:val="002E6EF3"/>
    <w:rsid w:val="002F0103"/>
    <w:rsid w:val="002F0BC0"/>
    <w:rsid w:val="002F0FEE"/>
    <w:rsid w:val="002F11F3"/>
    <w:rsid w:val="002F1635"/>
    <w:rsid w:val="002F197C"/>
    <w:rsid w:val="002F1C93"/>
    <w:rsid w:val="002F1F57"/>
    <w:rsid w:val="002F228E"/>
    <w:rsid w:val="002F2566"/>
    <w:rsid w:val="002F3C0D"/>
    <w:rsid w:val="002F46AE"/>
    <w:rsid w:val="002F5214"/>
    <w:rsid w:val="002F591A"/>
    <w:rsid w:val="002F5BDE"/>
    <w:rsid w:val="002F6C39"/>
    <w:rsid w:val="002F71C4"/>
    <w:rsid w:val="002F77AC"/>
    <w:rsid w:val="002F7D71"/>
    <w:rsid w:val="003000C9"/>
    <w:rsid w:val="003003E0"/>
    <w:rsid w:val="0030061B"/>
    <w:rsid w:val="00300C75"/>
    <w:rsid w:val="00301D61"/>
    <w:rsid w:val="00302932"/>
    <w:rsid w:val="00302B44"/>
    <w:rsid w:val="00304834"/>
    <w:rsid w:val="003059E6"/>
    <w:rsid w:val="0030629E"/>
    <w:rsid w:val="003064F9"/>
    <w:rsid w:val="0031036A"/>
    <w:rsid w:val="003107E9"/>
    <w:rsid w:val="00310817"/>
    <w:rsid w:val="00310967"/>
    <w:rsid w:val="00311A72"/>
    <w:rsid w:val="00311D22"/>
    <w:rsid w:val="00311E29"/>
    <w:rsid w:val="00311FE7"/>
    <w:rsid w:val="003125F4"/>
    <w:rsid w:val="003126DF"/>
    <w:rsid w:val="00312DDF"/>
    <w:rsid w:val="00313E0F"/>
    <w:rsid w:val="00313F63"/>
    <w:rsid w:val="00313FDD"/>
    <w:rsid w:val="00314FC9"/>
    <w:rsid w:val="003153D5"/>
    <w:rsid w:val="0031570A"/>
    <w:rsid w:val="003169B3"/>
    <w:rsid w:val="003174B0"/>
    <w:rsid w:val="00317563"/>
    <w:rsid w:val="00320660"/>
    <w:rsid w:val="00320A89"/>
    <w:rsid w:val="003222F7"/>
    <w:rsid w:val="0032238E"/>
    <w:rsid w:val="003230E8"/>
    <w:rsid w:val="003232DC"/>
    <w:rsid w:val="00323549"/>
    <w:rsid w:val="003235A2"/>
    <w:rsid w:val="0032448A"/>
    <w:rsid w:val="003245B5"/>
    <w:rsid w:val="00324A73"/>
    <w:rsid w:val="00324C84"/>
    <w:rsid w:val="0032598B"/>
    <w:rsid w:val="00325DE3"/>
    <w:rsid w:val="0032624A"/>
    <w:rsid w:val="003265DB"/>
    <w:rsid w:val="00327343"/>
    <w:rsid w:val="00330A12"/>
    <w:rsid w:val="00330CEB"/>
    <w:rsid w:val="0033194C"/>
    <w:rsid w:val="00331B80"/>
    <w:rsid w:val="0033227D"/>
    <w:rsid w:val="003323D1"/>
    <w:rsid w:val="0033341D"/>
    <w:rsid w:val="00333792"/>
    <w:rsid w:val="00334026"/>
    <w:rsid w:val="003345CC"/>
    <w:rsid w:val="00334683"/>
    <w:rsid w:val="0033469B"/>
    <w:rsid w:val="0033523C"/>
    <w:rsid w:val="00335269"/>
    <w:rsid w:val="003354C1"/>
    <w:rsid w:val="00335A7A"/>
    <w:rsid w:val="003361FE"/>
    <w:rsid w:val="0033650E"/>
    <w:rsid w:val="0033654F"/>
    <w:rsid w:val="003365FB"/>
    <w:rsid w:val="0033665A"/>
    <w:rsid w:val="003370DC"/>
    <w:rsid w:val="00337C00"/>
    <w:rsid w:val="00337CAA"/>
    <w:rsid w:val="00340C26"/>
    <w:rsid w:val="003414C0"/>
    <w:rsid w:val="003414FC"/>
    <w:rsid w:val="00341B13"/>
    <w:rsid w:val="00341D8E"/>
    <w:rsid w:val="00342048"/>
    <w:rsid w:val="003439E8"/>
    <w:rsid w:val="00344251"/>
    <w:rsid w:val="00344592"/>
    <w:rsid w:val="00344BE5"/>
    <w:rsid w:val="00344ECF"/>
    <w:rsid w:val="00344F2B"/>
    <w:rsid w:val="00345233"/>
    <w:rsid w:val="00345FF3"/>
    <w:rsid w:val="00346323"/>
    <w:rsid w:val="00347074"/>
    <w:rsid w:val="00347094"/>
    <w:rsid w:val="003472EC"/>
    <w:rsid w:val="00350B7A"/>
    <w:rsid w:val="00350E14"/>
    <w:rsid w:val="003510D2"/>
    <w:rsid w:val="0035111E"/>
    <w:rsid w:val="003511A0"/>
    <w:rsid w:val="00351458"/>
    <w:rsid w:val="0035188C"/>
    <w:rsid w:val="00352B06"/>
    <w:rsid w:val="00353476"/>
    <w:rsid w:val="00353EDA"/>
    <w:rsid w:val="00354935"/>
    <w:rsid w:val="00354D37"/>
    <w:rsid w:val="00355FB5"/>
    <w:rsid w:val="00356D9C"/>
    <w:rsid w:val="0035731C"/>
    <w:rsid w:val="00357585"/>
    <w:rsid w:val="00357D83"/>
    <w:rsid w:val="00357EB9"/>
    <w:rsid w:val="00360344"/>
    <w:rsid w:val="00360E96"/>
    <w:rsid w:val="00361365"/>
    <w:rsid w:val="003616EB"/>
    <w:rsid w:val="003617D9"/>
    <w:rsid w:val="003626F7"/>
    <w:rsid w:val="003633D4"/>
    <w:rsid w:val="00363513"/>
    <w:rsid w:val="00365042"/>
    <w:rsid w:val="003652AC"/>
    <w:rsid w:val="00367449"/>
    <w:rsid w:val="00367ED5"/>
    <w:rsid w:val="00370E10"/>
    <w:rsid w:val="00371077"/>
    <w:rsid w:val="00371A36"/>
    <w:rsid w:val="00371AF8"/>
    <w:rsid w:val="00371B0A"/>
    <w:rsid w:val="00371CD0"/>
    <w:rsid w:val="00372287"/>
    <w:rsid w:val="00372625"/>
    <w:rsid w:val="003740A0"/>
    <w:rsid w:val="003741E5"/>
    <w:rsid w:val="00374245"/>
    <w:rsid w:val="00374857"/>
    <w:rsid w:val="00374E59"/>
    <w:rsid w:val="00374FDB"/>
    <w:rsid w:val="00375191"/>
    <w:rsid w:val="00375478"/>
    <w:rsid w:val="0037568B"/>
    <w:rsid w:val="0037755E"/>
    <w:rsid w:val="003809B0"/>
    <w:rsid w:val="00380F70"/>
    <w:rsid w:val="00381C8F"/>
    <w:rsid w:val="0038220E"/>
    <w:rsid w:val="0038284E"/>
    <w:rsid w:val="0038306D"/>
    <w:rsid w:val="00384133"/>
    <w:rsid w:val="003849CC"/>
    <w:rsid w:val="00385835"/>
    <w:rsid w:val="00385A1B"/>
    <w:rsid w:val="00386E09"/>
    <w:rsid w:val="00392755"/>
    <w:rsid w:val="00392846"/>
    <w:rsid w:val="0039318D"/>
    <w:rsid w:val="00393A04"/>
    <w:rsid w:val="00393B77"/>
    <w:rsid w:val="00393BF5"/>
    <w:rsid w:val="00394186"/>
    <w:rsid w:val="00394418"/>
    <w:rsid w:val="00394489"/>
    <w:rsid w:val="003944AA"/>
    <w:rsid w:val="00394C2C"/>
    <w:rsid w:val="00395333"/>
    <w:rsid w:val="003953F5"/>
    <w:rsid w:val="00395423"/>
    <w:rsid w:val="003955B9"/>
    <w:rsid w:val="00395A6C"/>
    <w:rsid w:val="003963A4"/>
    <w:rsid w:val="003967CB"/>
    <w:rsid w:val="00396A8C"/>
    <w:rsid w:val="003974EB"/>
    <w:rsid w:val="003978E1"/>
    <w:rsid w:val="003A056A"/>
    <w:rsid w:val="003A09B6"/>
    <w:rsid w:val="003A0CBB"/>
    <w:rsid w:val="003A10B3"/>
    <w:rsid w:val="003A1122"/>
    <w:rsid w:val="003A1FD3"/>
    <w:rsid w:val="003A3F76"/>
    <w:rsid w:val="003A4142"/>
    <w:rsid w:val="003A42A4"/>
    <w:rsid w:val="003A4491"/>
    <w:rsid w:val="003B0ACF"/>
    <w:rsid w:val="003B2697"/>
    <w:rsid w:val="003B2A2F"/>
    <w:rsid w:val="003B420A"/>
    <w:rsid w:val="003B43AA"/>
    <w:rsid w:val="003B45B3"/>
    <w:rsid w:val="003B47C3"/>
    <w:rsid w:val="003B535F"/>
    <w:rsid w:val="003B59CD"/>
    <w:rsid w:val="003B710E"/>
    <w:rsid w:val="003C03B2"/>
    <w:rsid w:val="003C0758"/>
    <w:rsid w:val="003C0B6C"/>
    <w:rsid w:val="003C1797"/>
    <w:rsid w:val="003C1FDD"/>
    <w:rsid w:val="003C24BC"/>
    <w:rsid w:val="003C37BD"/>
    <w:rsid w:val="003C5319"/>
    <w:rsid w:val="003C59FD"/>
    <w:rsid w:val="003C60B6"/>
    <w:rsid w:val="003C652E"/>
    <w:rsid w:val="003C709B"/>
    <w:rsid w:val="003C70A0"/>
    <w:rsid w:val="003C7191"/>
    <w:rsid w:val="003C72DA"/>
    <w:rsid w:val="003D0558"/>
    <w:rsid w:val="003D0E99"/>
    <w:rsid w:val="003D0F05"/>
    <w:rsid w:val="003D12F7"/>
    <w:rsid w:val="003D13B5"/>
    <w:rsid w:val="003D188B"/>
    <w:rsid w:val="003D1A34"/>
    <w:rsid w:val="003D2298"/>
    <w:rsid w:val="003D491C"/>
    <w:rsid w:val="003D4A3F"/>
    <w:rsid w:val="003D51B2"/>
    <w:rsid w:val="003D58D3"/>
    <w:rsid w:val="003D6602"/>
    <w:rsid w:val="003D6E29"/>
    <w:rsid w:val="003D7E15"/>
    <w:rsid w:val="003D7FF4"/>
    <w:rsid w:val="003E0E25"/>
    <w:rsid w:val="003E1701"/>
    <w:rsid w:val="003E222D"/>
    <w:rsid w:val="003E2292"/>
    <w:rsid w:val="003E2F2B"/>
    <w:rsid w:val="003E2F84"/>
    <w:rsid w:val="003E3043"/>
    <w:rsid w:val="003E30F3"/>
    <w:rsid w:val="003E3ABB"/>
    <w:rsid w:val="003E3C38"/>
    <w:rsid w:val="003E4726"/>
    <w:rsid w:val="003E4930"/>
    <w:rsid w:val="003E4F3B"/>
    <w:rsid w:val="003E5CDE"/>
    <w:rsid w:val="003E5FB8"/>
    <w:rsid w:val="003E6616"/>
    <w:rsid w:val="003E6F2B"/>
    <w:rsid w:val="003E6FEC"/>
    <w:rsid w:val="003E7503"/>
    <w:rsid w:val="003E79D5"/>
    <w:rsid w:val="003E7DE7"/>
    <w:rsid w:val="003F018A"/>
    <w:rsid w:val="003F0673"/>
    <w:rsid w:val="003F07FE"/>
    <w:rsid w:val="003F0BBF"/>
    <w:rsid w:val="003F1271"/>
    <w:rsid w:val="003F1E09"/>
    <w:rsid w:val="003F1E65"/>
    <w:rsid w:val="003F211F"/>
    <w:rsid w:val="003F31B9"/>
    <w:rsid w:val="003F3A03"/>
    <w:rsid w:val="003F3BD2"/>
    <w:rsid w:val="003F4DC6"/>
    <w:rsid w:val="003F4FB3"/>
    <w:rsid w:val="003F4FC7"/>
    <w:rsid w:val="003F4FE2"/>
    <w:rsid w:val="003F519B"/>
    <w:rsid w:val="003F5AB3"/>
    <w:rsid w:val="003F5CEE"/>
    <w:rsid w:val="003F66CA"/>
    <w:rsid w:val="003F6D3F"/>
    <w:rsid w:val="003F6D6E"/>
    <w:rsid w:val="003F712D"/>
    <w:rsid w:val="003F7249"/>
    <w:rsid w:val="003F77E4"/>
    <w:rsid w:val="00400575"/>
    <w:rsid w:val="004010FE"/>
    <w:rsid w:val="004015F8"/>
    <w:rsid w:val="00401DF7"/>
    <w:rsid w:val="00403358"/>
    <w:rsid w:val="0040378B"/>
    <w:rsid w:val="00403B17"/>
    <w:rsid w:val="00404184"/>
    <w:rsid w:val="004045B9"/>
    <w:rsid w:val="00404981"/>
    <w:rsid w:val="00404A66"/>
    <w:rsid w:val="00405FF4"/>
    <w:rsid w:val="00407CFC"/>
    <w:rsid w:val="00410706"/>
    <w:rsid w:val="004111C4"/>
    <w:rsid w:val="00411653"/>
    <w:rsid w:val="0041173E"/>
    <w:rsid w:val="0041286D"/>
    <w:rsid w:val="00413333"/>
    <w:rsid w:val="00413BCD"/>
    <w:rsid w:val="004140F5"/>
    <w:rsid w:val="00414476"/>
    <w:rsid w:val="004146F3"/>
    <w:rsid w:val="004148DD"/>
    <w:rsid w:val="00414B37"/>
    <w:rsid w:val="004151D2"/>
    <w:rsid w:val="004158FE"/>
    <w:rsid w:val="00415DD1"/>
    <w:rsid w:val="00416670"/>
    <w:rsid w:val="004173F6"/>
    <w:rsid w:val="004174AE"/>
    <w:rsid w:val="004175A5"/>
    <w:rsid w:val="0042025B"/>
    <w:rsid w:val="0042026F"/>
    <w:rsid w:val="00420746"/>
    <w:rsid w:val="0042104A"/>
    <w:rsid w:val="0042145A"/>
    <w:rsid w:val="00422B81"/>
    <w:rsid w:val="00422C1B"/>
    <w:rsid w:val="00422D3B"/>
    <w:rsid w:val="00423068"/>
    <w:rsid w:val="00423200"/>
    <w:rsid w:val="00423B34"/>
    <w:rsid w:val="00423F31"/>
    <w:rsid w:val="00424775"/>
    <w:rsid w:val="004249DB"/>
    <w:rsid w:val="00425178"/>
    <w:rsid w:val="00425625"/>
    <w:rsid w:val="004259EB"/>
    <w:rsid w:val="00426E2A"/>
    <w:rsid w:val="00426E5A"/>
    <w:rsid w:val="00427FF7"/>
    <w:rsid w:val="004300E2"/>
    <w:rsid w:val="004303D5"/>
    <w:rsid w:val="0043048C"/>
    <w:rsid w:val="00430705"/>
    <w:rsid w:val="00430776"/>
    <w:rsid w:val="00430BA0"/>
    <w:rsid w:val="004315C5"/>
    <w:rsid w:val="00431C68"/>
    <w:rsid w:val="0043218B"/>
    <w:rsid w:val="0043245B"/>
    <w:rsid w:val="00432795"/>
    <w:rsid w:val="00432CBE"/>
    <w:rsid w:val="00432D71"/>
    <w:rsid w:val="00434018"/>
    <w:rsid w:val="00434080"/>
    <w:rsid w:val="004341FB"/>
    <w:rsid w:val="00434366"/>
    <w:rsid w:val="00434B88"/>
    <w:rsid w:val="004357FE"/>
    <w:rsid w:val="00435A1D"/>
    <w:rsid w:val="00435AEB"/>
    <w:rsid w:val="00435B67"/>
    <w:rsid w:val="00436DBA"/>
    <w:rsid w:val="00437074"/>
    <w:rsid w:val="00437095"/>
    <w:rsid w:val="004376CA"/>
    <w:rsid w:val="00437C2F"/>
    <w:rsid w:val="00440357"/>
    <w:rsid w:val="0044061E"/>
    <w:rsid w:val="0044132B"/>
    <w:rsid w:val="00441866"/>
    <w:rsid w:val="0044189B"/>
    <w:rsid w:val="004419D1"/>
    <w:rsid w:val="00442BEB"/>
    <w:rsid w:val="00443203"/>
    <w:rsid w:val="00443AF0"/>
    <w:rsid w:val="00445E7E"/>
    <w:rsid w:val="00445ED8"/>
    <w:rsid w:val="00446238"/>
    <w:rsid w:val="004470F9"/>
    <w:rsid w:val="00447102"/>
    <w:rsid w:val="004512C3"/>
    <w:rsid w:val="00451794"/>
    <w:rsid w:val="004519E6"/>
    <w:rsid w:val="00452675"/>
    <w:rsid w:val="00452CAF"/>
    <w:rsid w:val="00452EB2"/>
    <w:rsid w:val="00453CA1"/>
    <w:rsid w:val="004542D3"/>
    <w:rsid w:val="004552EF"/>
    <w:rsid w:val="00455377"/>
    <w:rsid w:val="00456054"/>
    <w:rsid w:val="00456282"/>
    <w:rsid w:val="0045657A"/>
    <w:rsid w:val="00457C56"/>
    <w:rsid w:val="00457CC5"/>
    <w:rsid w:val="00457DCA"/>
    <w:rsid w:val="004602A9"/>
    <w:rsid w:val="00460E6C"/>
    <w:rsid w:val="004617F9"/>
    <w:rsid w:val="00461D1A"/>
    <w:rsid w:val="00462013"/>
    <w:rsid w:val="00462136"/>
    <w:rsid w:val="00463576"/>
    <w:rsid w:val="00463A71"/>
    <w:rsid w:val="00463A91"/>
    <w:rsid w:val="00463AB7"/>
    <w:rsid w:val="00464794"/>
    <w:rsid w:val="00464B0D"/>
    <w:rsid w:val="004657E6"/>
    <w:rsid w:val="00465DA7"/>
    <w:rsid w:val="00465DFD"/>
    <w:rsid w:val="00466B56"/>
    <w:rsid w:val="00466E8A"/>
    <w:rsid w:val="00466FB9"/>
    <w:rsid w:val="004674E8"/>
    <w:rsid w:val="00467D46"/>
    <w:rsid w:val="00467FE4"/>
    <w:rsid w:val="0047013D"/>
    <w:rsid w:val="004702A0"/>
    <w:rsid w:val="004706AA"/>
    <w:rsid w:val="0047133F"/>
    <w:rsid w:val="0047135C"/>
    <w:rsid w:val="00471479"/>
    <w:rsid w:val="004715FD"/>
    <w:rsid w:val="00471985"/>
    <w:rsid w:val="00472262"/>
    <w:rsid w:val="00472E38"/>
    <w:rsid w:val="00473305"/>
    <w:rsid w:val="004736C3"/>
    <w:rsid w:val="0047392D"/>
    <w:rsid w:val="0047414B"/>
    <w:rsid w:val="004744BC"/>
    <w:rsid w:val="0047464F"/>
    <w:rsid w:val="0047493A"/>
    <w:rsid w:val="00474B9F"/>
    <w:rsid w:val="00475539"/>
    <w:rsid w:val="0047578E"/>
    <w:rsid w:val="0047597F"/>
    <w:rsid w:val="00477C67"/>
    <w:rsid w:val="00477E5D"/>
    <w:rsid w:val="00480B62"/>
    <w:rsid w:val="00480C96"/>
    <w:rsid w:val="00480F1D"/>
    <w:rsid w:val="00481D6F"/>
    <w:rsid w:val="004828F9"/>
    <w:rsid w:val="00482C7B"/>
    <w:rsid w:val="004835A3"/>
    <w:rsid w:val="00483D14"/>
    <w:rsid w:val="00483E99"/>
    <w:rsid w:val="00485548"/>
    <w:rsid w:val="004858D9"/>
    <w:rsid w:val="004864B6"/>
    <w:rsid w:val="00490CEE"/>
    <w:rsid w:val="00491083"/>
    <w:rsid w:val="00491922"/>
    <w:rsid w:val="00492244"/>
    <w:rsid w:val="00493015"/>
    <w:rsid w:val="004937B3"/>
    <w:rsid w:val="00493C0E"/>
    <w:rsid w:val="00493D2B"/>
    <w:rsid w:val="00494197"/>
    <w:rsid w:val="00494591"/>
    <w:rsid w:val="00494B84"/>
    <w:rsid w:val="004950FA"/>
    <w:rsid w:val="0049568B"/>
    <w:rsid w:val="00496485"/>
    <w:rsid w:val="0049721E"/>
    <w:rsid w:val="00497C1A"/>
    <w:rsid w:val="004A1539"/>
    <w:rsid w:val="004A1AD3"/>
    <w:rsid w:val="004A1B64"/>
    <w:rsid w:val="004A20C5"/>
    <w:rsid w:val="004A22FE"/>
    <w:rsid w:val="004A26DC"/>
    <w:rsid w:val="004A3039"/>
    <w:rsid w:val="004A3355"/>
    <w:rsid w:val="004A369F"/>
    <w:rsid w:val="004A3DB8"/>
    <w:rsid w:val="004A5019"/>
    <w:rsid w:val="004A5260"/>
    <w:rsid w:val="004A5AEA"/>
    <w:rsid w:val="004A68C0"/>
    <w:rsid w:val="004A696D"/>
    <w:rsid w:val="004A6EE2"/>
    <w:rsid w:val="004A779C"/>
    <w:rsid w:val="004A795C"/>
    <w:rsid w:val="004A7F5A"/>
    <w:rsid w:val="004B1ADF"/>
    <w:rsid w:val="004B23C7"/>
    <w:rsid w:val="004B4DAE"/>
    <w:rsid w:val="004B5DA1"/>
    <w:rsid w:val="004B60E0"/>
    <w:rsid w:val="004B60E8"/>
    <w:rsid w:val="004B610F"/>
    <w:rsid w:val="004B71FB"/>
    <w:rsid w:val="004B722A"/>
    <w:rsid w:val="004C080B"/>
    <w:rsid w:val="004C0F89"/>
    <w:rsid w:val="004C12C1"/>
    <w:rsid w:val="004C1993"/>
    <w:rsid w:val="004C1E3C"/>
    <w:rsid w:val="004C1FD9"/>
    <w:rsid w:val="004C2870"/>
    <w:rsid w:val="004C2C9F"/>
    <w:rsid w:val="004C326C"/>
    <w:rsid w:val="004C43AF"/>
    <w:rsid w:val="004C494B"/>
    <w:rsid w:val="004C4B60"/>
    <w:rsid w:val="004C5461"/>
    <w:rsid w:val="004C57E7"/>
    <w:rsid w:val="004C5C07"/>
    <w:rsid w:val="004C6883"/>
    <w:rsid w:val="004C73D4"/>
    <w:rsid w:val="004C7E5E"/>
    <w:rsid w:val="004C7E97"/>
    <w:rsid w:val="004D0062"/>
    <w:rsid w:val="004D0480"/>
    <w:rsid w:val="004D0552"/>
    <w:rsid w:val="004D0CD1"/>
    <w:rsid w:val="004D1B99"/>
    <w:rsid w:val="004D1FA2"/>
    <w:rsid w:val="004D2086"/>
    <w:rsid w:val="004D23B9"/>
    <w:rsid w:val="004D2622"/>
    <w:rsid w:val="004D2E87"/>
    <w:rsid w:val="004D2EA6"/>
    <w:rsid w:val="004D2F1D"/>
    <w:rsid w:val="004D3B37"/>
    <w:rsid w:val="004D3F86"/>
    <w:rsid w:val="004D409F"/>
    <w:rsid w:val="004D485E"/>
    <w:rsid w:val="004D4FB0"/>
    <w:rsid w:val="004D520A"/>
    <w:rsid w:val="004D5D83"/>
    <w:rsid w:val="004D77A0"/>
    <w:rsid w:val="004D79CD"/>
    <w:rsid w:val="004E0132"/>
    <w:rsid w:val="004E021C"/>
    <w:rsid w:val="004E11F5"/>
    <w:rsid w:val="004E190D"/>
    <w:rsid w:val="004E1BB4"/>
    <w:rsid w:val="004E25FB"/>
    <w:rsid w:val="004E286D"/>
    <w:rsid w:val="004E2B89"/>
    <w:rsid w:val="004E2DC0"/>
    <w:rsid w:val="004E33B3"/>
    <w:rsid w:val="004E3443"/>
    <w:rsid w:val="004E373B"/>
    <w:rsid w:val="004E37B0"/>
    <w:rsid w:val="004E3F76"/>
    <w:rsid w:val="004E4013"/>
    <w:rsid w:val="004E4116"/>
    <w:rsid w:val="004E44C8"/>
    <w:rsid w:val="004E4504"/>
    <w:rsid w:val="004E4AC0"/>
    <w:rsid w:val="004E4FA6"/>
    <w:rsid w:val="004E5F7F"/>
    <w:rsid w:val="004E60E7"/>
    <w:rsid w:val="004E6182"/>
    <w:rsid w:val="004E6A0A"/>
    <w:rsid w:val="004E7073"/>
    <w:rsid w:val="004E7422"/>
    <w:rsid w:val="004E759E"/>
    <w:rsid w:val="004E7777"/>
    <w:rsid w:val="004F00D3"/>
    <w:rsid w:val="004F0BF1"/>
    <w:rsid w:val="004F10F9"/>
    <w:rsid w:val="004F12F2"/>
    <w:rsid w:val="004F1AE9"/>
    <w:rsid w:val="004F2059"/>
    <w:rsid w:val="004F218A"/>
    <w:rsid w:val="004F2583"/>
    <w:rsid w:val="004F26DF"/>
    <w:rsid w:val="004F305B"/>
    <w:rsid w:val="004F3243"/>
    <w:rsid w:val="004F4325"/>
    <w:rsid w:val="004F4A1E"/>
    <w:rsid w:val="004F4AA1"/>
    <w:rsid w:val="004F4BDF"/>
    <w:rsid w:val="004F5210"/>
    <w:rsid w:val="004F5484"/>
    <w:rsid w:val="004F5B6A"/>
    <w:rsid w:val="004F5F48"/>
    <w:rsid w:val="004F6209"/>
    <w:rsid w:val="004F62A2"/>
    <w:rsid w:val="004F6D89"/>
    <w:rsid w:val="00500A50"/>
    <w:rsid w:val="00500A84"/>
    <w:rsid w:val="00502211"/>
    <w:rsid w:val="0050229B"/>
    <w:rsid w:val="005035E5"/>
    <w:rsid w:val="00503AF6"/>
    <w:rsid w:val="00503C08"/>
    <w:rsid w:val="00504B82"/>
    <w:rsid w:val="00504C8D"/>
    <w:rsid w:val="00504E22"/>
    <w:rsid w:val="00505591"/>
    <w:rsid w:val="005055A2"/>
    <w:rsid w:val="00505897"/>
    <w:rsid w:val="00505F01"/>
    <w:rsid w:val="005063F8"/>
    <w:rsid w:val="00506795"/>
    <w:rsid w:val="00507C33"/>
    <w:rsid w:val="00507D72"/>
    <w:rsid w:val="00507F6B"/>
    <w:rsid w:val="005101EF"/>
    <w:rsid w:val="005119C9"/>
    <w:rsid w:val="00511A06"/>
    <w:rsid w:val="00511CAD"/>
    <w:rsid w:val="005123A5"/>
    <w:rsid w:val="00512B5E"/>
    <w:rsid w:val="00513905"/>
    <w:rsid w:val="00513CF4"/>
    <w:rsid w:val="00513E3A"/>
    <w:rsid w:val="00514153"/>
    <w:rsid w:val="00514864"/>
    <w:rsid w:val="00515726"/>
    <w:rsid w:val="0051727D"/>
    <w:rsid w:val="005173F2"/>
    <w:rsid w:val="00520242"/>
    <w:rsid w:val="005208FD"/>
    <w:rsid w:val="00521010"/>
    <w:rsid w:val="00521317"/>
    <w:rsid w:val="00521350"/>
    <w:rsid w:val="005226EB"/>
    <w:rsid w:val="0052303D"/>
    <w:rsid w:val="005230C4"/>
    <w:rsid w:val="0052310C"/>
    <w:rsid w:val="00523348"/>
    <w:rsid w:val="00523DBB"/>
    <w:rsid w:val="00524429"/>
    <w:rsid w:val="00525087"/>
    <w:rsid w:val="0052509E"/>
    <w:rsid w:val="00525BCA"/>
    <w:rsid w:val="00526481"/>
    <w:rsid w:val="00526A0B"/>
    <w:rsid w:val="005271AE"/>
    <w:rsid w:val="005307FF"/>
    <w:rsid w:val="0053092E"/>
    <w:rsid w:val="00531742"/>
    <w:rsid w:val="0053278E"/>
    <w:rsid w:val="00532876"/>
    <w:rsid w:val="0053297B"/>
    <w:rsid w:val="0053305B"/>
    <w:rsid w:val="00533F9B"/>
    <w:rsid w:val="005345C1"/>
    <w:rsid w:val="005346A2"/>
    <w:rsid w:val="005350CF"/>
    <w:rsid w:val="00535154"/>
    <w:rsid w:val="005358A6"/>
    <w:rsid w:val="0053618E"/>
    <w:rsid w:val="00536577"/>
    <w:rsid w:val="005368D8"/>
    <w:rsid w:val="0053690E"/>
    <w:rsid w:val="00536914"/>
    <w:rsid w:val="00536BC2"/>
    <w:rsid w:val="00537B3D"/>
    <w:rsid w:val="00537CE3"/>
    <w:rsid w:val="00537D45"/>
    <w:rsid w:val="00537EE4"/>
    <w:rsid w:val="00540644"/>
    <w:rsid w:val="00540DDA"/>
    <w:rsid w:val="00541462"/>
    <w:rsid w:val="00541D8C"/>
    <w:rsid w:val="005421B0"/>
    <w:rsid w:val="00542A04"/>
    <w:rsid w:val="00542C78"/>
    <w:rsid w:val="00543740"/>
    <w:rsid w:val="00543A60"/>
    <w:rsid w:val="005440E9"/>
    <w:rsid w:val="00544111"/>
    <w:rsid w:val="00544F47"/>
    <w:rsid w:val="005450FF"/>
    <w:rsid w:val="00545BBD"/>
    <w:rsid w:val="00545FBF"/>
    <w:rsid w:val="005464BD"/>
    <w:rsid w:val="00547F01"/>
    <w:rsid w:val="005507D8"/>
    <w:rsid w:val="00550BF0"/>
    <w:rsid w:val="00550DE8"/>
    <w:rsid w:val="00551163"/>
    <w:rsid w:val="005513A1"/>
    <w:rsid w:val="00551452"/>
    <w:rsid w:val="00552220"/>
    <w:rsid w:val="0055428B"/>
    <w:rsid w:val="005546BF"/>
    <w:rsid w:val="005552FE"/>
    <w:rsid w:val="00555F8E"/>
    <w:rsid w:val="00556743"/>
    <w:rsid w:val="00556D29"/>
    <w:rsid w:val="00556D9B"/>
    <w:rsid w:val="00556EEE"/>
    <w:rsid w:val="00556F7A"/>
    <w:rsid w:val="005576BC"/>
    <w:rsid w:val="0055786E"/>
    <w:rsid w:val="00557C3C"/>
    <w:rsid w:val="00557D14"/>
    <w:rsid w:val="0056017A"/>
    <w:rsid w:val="005605F0"/>
    <w:rsid w:val="005607C4"/>
    <w:rsid w:val="00561A6A"/>
    <w:rsid w:val="00561AC0"/>
    <w:rsid w:val="00562BF4"/>
    <w:rsid w:val="00562CE0"/>
    <w:rsid w:val="00562ED0"/>
    <w:rsid w:val="005632B5"/>
    <w:rsid w:val="005633D1"/>
    <w:rsid w:val="00563800"/>
    <w:rsid w:val="00563ACA"/>
    <w:rsid w:val="00564B2E"/>
    <w:rsid w:val="00565444"/>
    <w:rsid w:val="00566062"/>
    <w:rsid w:val="005667B0"/>
    <w:rsid w:val="00566C85"/>
    <w:rsid w:val="00567A33"/>
    <w:rsid w:val="00567EEA"/>
    <w:rsid w:val="00570070"/>
    <w:rsid w:val="00570098"/>
    <w:rsid w:val="00570C33"/>
    <w:rsid w:val="00571581"/>
    <w:rsid w:val="00571880"/>
    <w:rsid w:val="00571930"/>
    <w:rsid w:val="00572590"/>
    <w:rsid w:val="0057273C"/>
    <w:rsid w:val="00572B77"/>
    <w:rsid w:val="00573A50"/>
    <w:rsid w:val="00573ACD"/>
    <w:rsid w:val="00573C0F"/>
    <w:rsid w:val="00573FC9"/>
    <w:rsid w:val="0057436F"/>
    <w:rsid w:val="0057484C"/>
    <w:rsid w:val="00575B7B"/>
    <w:rsid w:val="00575C81"/>
    <w:rsid w:val="00575CA2"/>
    <w:rsid w:val="00575DB8"/>
    <w:rsid w:val="00575F98"/>
    <w:rsid w:val="00576D74"/>
    <w:rsid w:val="00577778"/>
    <w:rsid w:val="0058079C"/>
    <w:rsid w:val="005807F3"/>
    <w:rsid w:val="00581ADE"/>
    <w:rsid w:val="00581B1B"/>
    <w:rsid w:val="00581F9D"/>
    <w:rsid w:val="00583239"/>
    <w:rsid w:val="0058323C"/>
    <w:rsid w:val="00583A96"/>
    <w:rsid w:val="00584010"/>
    <w:rsid w:val="0058467D"/>
    <w:rsid w:val="00584FE9"/>
    <w:rsid w:val="00585596"/>
    <w:rsid w:val="00586889"/>
    <w:rsid w:val="00586C0D"/>
    <w:rsid w:val="00587D39"/>
    <w:rsid w:val="00587FB4"/>
    <w:rsid w:val="00590196"/>
    <w:rsid w:val="005904FA"/>
    <w:rsid w:val="005922A8"/>
    <w:rsid w:val="005924A5"/>
    <w:rsid w:val="005925C7"/>
    <w:rsid w:val="00592AF2"/>
    <w:rsid w:val="00592FD1"/>
    <w:rsid w:val="00593F4A"/>
    <w:rsid w:val="005958F6"/>
    <w:rsid w:val="00595AD0"/>
    <w:rsid w:val="00595C60"/>
    <w:rsid w:val="00596442"/>
    <w:rsid w:val="00596961"/>
    <w:rsid w:val="00597C52"/>
    <w:rsid w:val="005A0163"/>
    <w:rsid w:val="005A044F"/>
    <w:rsid w:val="005A07F8"/>
    <w:rsid w:val="005A3DDC"/>
    <w:rsid w:val="005A3EFF"/>
    <w:rsid w:val="005A452B"/>
    <w:rsid w:val="005A4EFE"/>
    <w:rsid w:val="005A617B"/>
    <w:rsid w:val="005A683B"/>
    <w:rsid w:val="005A6E12"/>
    <w:rsid w:val="005A7ACC"/>
    <w:rsid w:val="005A7C63"/>
    <w:rsid w:val="005B0503"/>
    <w:rsid w:val="005B1C75"/>
    <w:rsid w:val="005B2483"/>
    <w:rsid w:val="005B2555"/>
    <w:rsid w:val="005B25BD"/>
    <w:rsid w:val="005B2E2F"/>
    <w:rsid w:val="005B2F89"/>
    <w:rsid w:val="005B2FF9"/>
    <w:rsid w:val="005B3224"/>
    <w:rsid w:val="005B35B2"/>
    <w:rsid w:val="005B3BD7"/>
    <w:rsid w:val="005B4AB9"/>
    <w:rsid w:val="005B5063"/>
    <w:rsid w:val="005B51E1"/>
    <w:rsid w:val="005B666A"/>
    <w:rsid w:val="005B6A71"/>
    <w:rsid w:val="005B6D1A"/>
    <w:rsid w:val="005B7C08"/>
    <w:rsid w:val="005B7C94"/>
    <w:rsid w:val="005C00CE"/>
    <w:rsid w:val="005C0364"/>
    <w:rsid w:val="005C04B0"/>
    <w:rsid w:val="005C1120"/>
    <w:rsid w:val="005C2404"/>
    <w:rsid w:val="005C2F80"/>
    <w:rsid w:val="005C34E5"/>
    <w:rsid w:val="005C52D0"/>
    <w:rsid w:val="005C596E"/>
    <w:rsid w:val="005C5BA7"/>
    <w:rsid w:val="005C608D"/>
    <w:rsid w:val="005C6798"/>
    <w:rsid w:val="005C6D9E"/>
    <w:rsid w:val="005C6DEF"/>
    <w:rsid w:val="005C7526"/>
    <w:rsid w:val="005C767E"/>
    <w:rsid w:val="005C7F82"/>
    <w:rsid w:val="005D0A69"/>
    <w:rsid w:val="005D0E7C"/>
    <w:rsid w:val="005D100C"/>
    <w:rsid w:val="005D21DF"/>
    <w:rsid w:val="005D2893"/>
    <w:rsid w:val="005D3082"/>
    <w:rsid w:val="005D3E9E"/>
    <w:rsid w:val="005D4285"/>
    <w:rsid w:val="005D5343"/>
    <w:rsid w:val="005D58DD"/>
    <w:rsid w:val="005D631F"/>
    <w:rsid w:val="005D6FEF"/>
    <w:rsid w:val="005D72F3"/>
    <w:rsid w:val="005D7392"/>
    <w:rsid w:val="005D78A2"/>
    <w:rsid w:val="005D7A42"/>
    <w:rsid w:val="005D7D18"/>
    <w:rsid w:val="005E0EA6"/>
    <w:rsid w:val="005E14CA"/>
    <w:rsid w:val="005E2294"/>
    <w:rsid w:val="005E34EB"/>
    <w:rsid w:val="005E3EF4"/>
    <w:rsid w:val="005E407A"/>
    <w:rsid w:val="005E4CDB"/>
    <w:rsid w:val="005E4F91"/>
    <w:rsid w:val="005E59F1"/>
    <w:rsid w:val="005E5B1A"/>
    <w:rsid w:val="005E5B1F"/>
    <w:rsid w:val="005E5BFA"/>
    <w:rsid w:val="005E6467"/>
    <w:rsid w:val="005E6646"/>
    <w:rsid w:val="005E705E"/>
    <w:rsid w:val="005E7414"/>
    <w:rsid w:val="005E772F"/>
    <w:rsid w:val="005E7F92"/>
    <w:rsid w:val="005E7F9D"/>
    <w:rsid w:val="005F11E7"/>
    <w:rsid w:val="005F1923"/>
    <w:rsid w:val="005F1DE1"/>
    <w:rsid w:val="005F2144"/>
    <w:rsid w:val="005F242A"/>
    <w:rsid w:val="005F26BF"/>
    <w:rsid w:val="005F3100"/>
    <w:rsid w:val="005F332A"/>
    <w:rsid w:val="005F3408"/>
    <w:rsid w:val="005F3B39"/>
    <w:rsid w:val="005F3B8C"/>
    <w:rsid w:val="005F44D0"/>
    <w:rsid w:val="005F4F36"/>
    <w:rsid w:val="005F540C"/>
    <w:rsid w:val="005F6137"/>
    <w:rsid w:val="005F689A"/>
    <w:rsid w:val="005F71E5"/>
    <w:rsid w:val="005F726E"/>
    <w:rsid w:val="005F72DB"/>
    <w:rsid w:val="00600052"/>
    <w:rsid w:val="006000FB"/>
    <w:rsid w:val="0060018C"/>
    <w:rsid w:val="00600561"/>
    <w:rsid w:val="0060057B"/>
    <w:rsid w:val="006008AC"/>
    <w:rsid w:val="00600EB1"/>
    <w:rsid w:val="00601189"/>
    <w:rsid w:val="0060137F"/>
    <w:rsid w:val="0060155F"/>
    <w:rsid w:val="006027E5"/>
    <w:rsid w:val="00602843"/>
    <w:rsid w:val="0060336B"/>
    <w:rsid w:val="00603849"/>
    <w:rsid w:val="00603AF7"/>
    <w:rsid w:val="00604393"/>
    <w:rsid w:val="0060557E"/>
    <w:rsid w:val="00605891"/>
    <w:rsid w:val="00605AC3"/>
    <w:rsid w:val="00605F08"/>
    <w:rsid w:val="006063BC"/>
    <w:rsid w:val="00606583"/>
    <w:rsid w:val="00606FA0"/>
    <w:rsid w:val="00607081"/>
    <w:rsid w:val="006072F4"/>
    <w:rsid w:val="006073AA"/>
    <w:rsid w:val="006077D4"/>
    <w:rsid w:val="00607911"/>
    <w:rsid w:val="00607E48"/>
    <w:rsid w:val="00607E66"/>
    <w:rsid w:val="00610748"/>
    <w:rsid w:val="00610B9D"/>
    <w:rsid w:val="00610B9E"/>
    <w:rsid w:val="00611FF7"/>
    <w:rsid w:val="00612C27"/>
    <w:rsid w:val="006136AD"/>
    <w:rsid w:val="006138E0"/>
    <w:rsid w:val="00613E29"/>
    <w:rsid w:val="006141EB"/>
    <w:rsid w:val="00614394"/>
    <w:rsid w:val="0061515E"/>
    <w:rsid w:val="0061529E"/>
    <w:rsid w:val="0061554D"/>
    <w:rsid w:val="00615AEE"/>
    <w:rsid w:val="0061645D"/>
    <w:rsid w:val="00616DCB"/>
    <w:rsid w:val="00616EC2"/>
    <w:rsid w:val="00617473"/>
    <w:rsid w:val="006174CE"/>
    <w:rsid w:val="00617A7C"/>
    <w:rsid w:val="00617B19"/>
    <w:rsid w:val="00617FA7"/>
    <w:rsid w:val="0062003F"/>
    <w:rsid w:val="00620561"/>
    <w:rsid w:val="00620B35"/>
    <w:rsid w:val="00621049"/>
    <w:rsid w:val="00621261"/>
    <w:rsid w:val="006214B2"/>
    <w:rsid w:val="00622E2C"/>
    <w:rsid w:val="006230ED"/>
    <w:rsid w:val="00624229"/>
    <w:rsid w:val="00624AD1"/>
    <w:rsid w:val="00626115"/>
    <w:rsid w:val="006265E0"/>
    <w:rsid w:val="00626618"/>
    <w:rsid w:val="0063022B"/>
    <w:rsid w:val="00630B64"/>
    <w:rsid w:val="00630BC2"/>
    <w:rsid w:val="006314DC"/>
    <w:rsid w:val="0063236D"/>
    <w:rsid w:val="00632641"/>
    <w:rsid w:val="00632745"/>
    <w:rsid w:val="006328F7"/>
    <w:rsid w:val="00633CEC"/>
    <w:rsid w:val="00633D10"/>
    <w:rsid w:val="00633DAF"/>
    <w:rsid w:val="006341A2"/>
    <w:rsid w:val="00634320"/>
    <w:rsid w:val="0063433B"/>
    <w:rsid w:val="00634CB6"/>
    <w:rsid w:val="00635390"/>
    <w:rsid w:val="006353EC"/>
    <w:rsid w:val="00635699"/>
    <w:rsid w:val="00635EB7"/>
    <w:rsid w:val="00635F43"/>
    <w:rsid w:val="00636C08"/>
    <w:rsid w:val="00637170"/>
    <w:rsid w:val="006405DB"/>
    <w:rsid w:val="006408F8"/>
    <w:rsid w:val="0064101A"/>
    <w:rsid w:val="00641781"/>
    <w:rsid w:val="00641896"/>
    <w:rsid w:val="00641F04"/>
    <w:rsid w:val="00642075"/>
    <w:rsid w:val="0064212A"/>
    <w:rsid w:val="00642B3B"/>
    <w:rsid w:val="0064307B"/>
    <w:rsid w:val="0064368A"/>
    <w:rsid w:val="006437DF"/>
    <w:rsid w:val="006440F7"/>
    <w:rsid w:val="0064437F"/>
    <w:rsid w:val="00644DF7"/>
    <w:rsid w:val="00644E71"/>
    <w:rsid w:val="006451FD"/>
    <w:rsid w:val="0064522D"/>
    <w:rsid w:val="006464CE"/>
    <w:rsid w:val="00646816"/>
    <w:rsid w:val="006473BF"/>
    <w:rsid w:val="006476C2"/>
    <w:rsid w:val="00647783"/>
    <w:rsid w:val="00647B6E"/>
    <w:rsid w:val="006514FC"/>
    <w:rsid w:val="00651B3C"/>
    <w:rsid w:val="00651C23"/>
    <w:rsid w:val="00651C48"/>
    <w:rsid w:val="00651D90"/>
    <w:rsid w:val="00651F36"/>
    <w:rsid w:val="0065219C"/>
    <w:rsid w:val="006524CC"/>
    <w:rsid w:val="00652DA6"/>
    <w:rsid w:val="0065304A"/>
    <w:rsid w:val="00653C74"/>
    <w:rsid w:val="0065412F"/>
    <w:rsid w:val="00654521"/>
    <w:rsid w:val="00654D11"/>
    <w:rsid w:val="00655B29"/>
    <w:rsid w:val="00656AB9"/>
    <w:rsid w:val="00656D34"/>
    <w:rsid w:val="00657346"/>
    <w:rsid w:val="00657EF8"/>
    <w:rsid w:val="006604CB"/>
    <w:rsid w:val="0066107F"/>
    <w:rsid w:val="00661902"/>
    <w:rsid w:val="006619E4"/>
    <w:rsid w:val="00661B40"/>
    <w:rsid w:val="006621F2"/>
    <w:rsid w:val="0066260B"/>
    <w:rsid w:val="00662C08"/>
    <w:rsid w:val="006631F7"/>
    <w:rsid w:val="00663301"/>
    <w:rsid w:val="00663B9D"/>
    <w:rsid w:val="00664130"/>
    <w:rsid w:val="0066413F"/>
    <w:rsid w:val="00664DDF"/>
    <w:rsid w:val="00665DB8"/>
    <w:rsid w:val="00666C78"/>
    <w:rsid w:val="00667D28"/>
    <w:rsid w:val="00670140"/>
    <w:rsid w:val="00670420"/>
    <w:rsid w:val="006711FF"/>
    <w:rsid w:val="006717B8"/>
    <w:rsid w:val="0067258C"/>
    <w:rsid w:val="00672A68"/>
    <w:rsid w:val="00672F03"/>
    <w:rsid w:val="00673516"/>
    <w:rsid w:val="00673DE1"/>
    <w:rsid w:val="00674486"/>
    <w:rsid w:val="00674588"/>
    <w:rsid w:val="006753A3"/>
    <w:rsid w:val="0067602B"/>
    <w:rsid w:val="006760F9"/>
    <w:rsid w:val="00677E7D"/>
    <w:rsid w:val="0068003E"/>
    <w:rsid w:val="006809E5"/>
    <w:rsid w:val="00681436"/>
    <w:rsid w:val="00681F89"/>
    <w:rsid w:val="006822A0"/>
    <w:rsid w:val="00682355"/>
    <w:rsid w:val="00682C2E"/>
    <w:rsid w:val="00682C34"/>
    <w:rsid w:val="006839E6"/>
    <w:rsid w:val="00683DE2"/>
    <w:rsid w:val="006842A5"/>
    <w:rsid w:val="006845EE"/>
    <w:rsid w:val="00684B04"/>
    <w:rsid w:val="00685920"/>
    <w:rsid w:val="006859F0"/>
    <w:rsid w:val="00686299"/>
    <w:rsid w:val="006863A2"/>
    <w:rsid w:val="00687993"/>
    <w:rsid w:val="00687AF5"/>
    <w:rsid w:val="00687BBA"/>
    <w:rsid w:val="006904D7"/>
    <w:rsid w:val="00691FB0"/>
    <w:rsid w:val="00692E7F"/>
    <w:rsid w:val="00692FCA"/>
    <w:rsid w:val="00693906"/>
    <w:rsid w:val="00693E1D"/>
    <w:rsid w:val="006941B0"/>
    <w:rsid w:val="00694813"/>
    <w:rsid w:val="006950FD"/>
    <w:rsid w:val="00697619"/>
    <w:rsid w:val="00697EEE"/>
    <w:rsid w:val="006A0586"/>
    <w:rsid w:val="006A1774"/>
    <w:rsid w:val="006A27BE"/>
    <w:rsid w:val="006A2A8B"/>
    <w:rsid w:val="006A2BDB"/>
    <w:rsid w:val="006A2D66"/>
    <w:rsid w:val="006A34F8"/>
    <w:rsid w:val="006A366B"/>
    <w:rsid w:val="006A36A1"/>
    <w:rsid w:val="006A37AA"/>
    <w:rsid w:val="006A4068"/>
    <w:rsid w:val="006A443A"/>
    <w:rsid w:val="006A4807"/>
    <w:rsid w:val="006A4906"/>
    <w:rsid w:val="006A5550"/>
    <w:rsid w:val="006A5C71"/>
    <w:rsid w:val="006A7694"/>
    <w:rsid w:val="006A7916"/>
    <w:rsid w:val="006A7B8B"/>
    <w:rsid w:val="006B06D9"/>
    <w:rsid w:val="006B06F4"/>
    <w:rsid w:val="006B0BC1"/>
    <w:rsid w:val="006B0C38"/>
    <w:rsid w:val="006B1E0C"/>
    <w:rsid w:val="006B2128"/>
    <w:rsid w:val="006B27FF"/>
    <w:rsid w:val="006B2FD3"/>
    <w:rsid w:val="006B3BD1"/>
    <w:rsid w:val="006B401F"/>
    <w:rsid w:val="006B4B37"/>
    <w:rsid w:val="006B4E3A"/>
    <w:rsid w:val="006B56DC"/>
    <w:rsid w:val="006B648D"/>
    <w:rsid w:val="006B64D0"/>
    <w:rsid w:val="006B6624"/>
    <w:rsid w:val="006B6BCD"/>
    <w:rsid w:val="006B739A"/>
    <w:rsid w:val="006B7492"/>
    <w:rsid w:val="006B7563"/>
    <w:rsid w:val="006C01E5"/>
    <w:rsid w:val="006C0325"/>
    <w:rsid w:val="006C0EAA"/>
    <w:rsid w:val="006C226C"/>
    <w:rsid w:val="006C2575"/>
    <w:rsid w:val="006C36CF"/>
    <w:rsid w:val="006C37CF"/>
    <w:rsid w:val="006C415F"/>
    <w:rsid w:val="006C4810"/>
    <w:rsid w:val="006C4879"/>
    <w:rsid w:val="006C5047"/>
    <w:rsid w:val="006C513E"/>
    <w:rsid w:val="006C52AD"/>
    <w:rsid w:val="006C590B"/>
    <w:rsid w:val="006C5E88"/>
    <w:rsid w:val="006C5F8B"/>
    <w:rsid w:val="006C6061"/>
    <w:rsid w:val="006C652D"/>
    <w:rsid w:val="006C6C3B"/>
    <w:rsid w:val="006C6DBF"/>
    <w:rsid w:val="006C749E"/>
    <w:rsid w:val="006C7DAE"/>
    <w:rsid w:val="006D0150"/>
    <w:rsid w:val="006D0D39"/>
    <w:rsid w:val="006D16EF"/>
    <w:rsid w:val="006D1AFE"/>
    <w:rsid w:val="006D1D04"/>
    <w:rsid w:val="006D1F17"/>
    <w:rsid w:val="006D2B0A"/>
    <w:rsid w:val="006D2BE4"/>
    <w:rsid w:val="006D3EA9"/>
    <w:rsid w:val="006D3F2D"/>
    <w:rsid w:val="006D55DB"/>
    <w:rsid w:val="006D56FE"/>
    <w:rsid w:val="006D572E"/>
    <w:rsid w:val="006D685D"/>
    <w:rsid w:val="006D72D9"/>
    <w:rsid w:val="006D73F2"/>
    <w:rsid w:val="006D7DD8"/>
    <w:rsid w:val="006E0169"/>
    <w:rsid w:val="006E0302"/>
    <w:rsid w:val="006E039B"/>
    <w:rsid w:val="006E05BA"/>
    <w:rsid w:val="006E0E85"/>
    <w:rsid w:val="006E1AEE"/>
    <w:rsid w:val="006E2A1C"/>
    <w:rsid w:val="006E371F"/>
    <w:rsid w:val="006E42ED"/>
    <w:rsid w:val="006E457B"/>
    <w:rsid w:val="006E4812"/>
    <w:rsid w:val="006E4AE1"/>
    <w:rsid w:val="006E5436"/>
    <w:rsid w:val="006E55A3"/>
    <w:rsid w:val="006E6529"/>
    <w:rsid w:val="006E6D72"/>
    <w:rsid w:val="006E7280"/>
    <w:rsid w:val="006E750C"/>
    <w:rsid w:val="006E770F"/>
    <w:rsid w:val="006F016A"/>
    <w:rsid w:val="006F0B5E"/>
    <w:rsid w:val="006F22DD"/>
    <w:rsid w:val="006F2718"/>
    <w:rsid w:val="006F2885"/>
    <w:rsid w:val="006F2C38"/>
    <w:rsid w:val="006F331D"/>
    <w:rsid w:val="006F3459"/>
    <w:rsid w:val="006F4256"/>
    <w:rsid w:val="006F4DBA"/>
    <w:rsid w:val="006F4E94"/>
    <w:rsid w:val="006F6071"/>
    <w:rsid w:val="006F657F"/>
    <w:rsid w:val="006F677B"/>
    <w:rsid w:val="006F680A"/>
    <w:rsid w:val="006F7220"/>
    <w:rsid w:val="006F7A84"/>
    <w:rsid w:val="006F7C04"/>
    <w:rsid w:val="00701B2E"/>
    <w:rsid w:val="00702052"/>
    <w:rsid w:val="00702820"/>
    <w:rsid w:val="00702D42"/>
    <w:rsid w:val="00703167"/>
    <w:rsid w:val="00703221"/>
    <w:rsid w:val="0070322E"/>
    <w:rsid w:val="00703BD4"/>
    <w:rsid w:val="00704398"/>
    <w:rsid w:val="007043DC"/>
    <w:rsid w:val="0070458F"/>
    <w:rsid w:val="0070469D"/>
    <w:rsid w:val="007048A9"/>
    <w:rsid w:val="007055B7"/>
    <w:rsid w:val="00706459"/>
    <w:rsid w:val="00707525"/>
    <w:rsid w:val="00710E31"/>
    <w:rsid w:val="00710E61"/>
    <w:rsid w:val="007117BC"/>
    <w:rsid w:val="007119F7"/>
    <w:rsid w:val="00711C22"/>
    <w:rsid w:val="00712004"/>
    <w:rsid w:val="007120D1"/>
    <w:rsid w:val="00712454"/>
    <w:rsid w:val="00712748"/>
    <w:rsid w:val="00712E7F"/>
    <w:rsid w:val="007139C8"/>
    <w:rsid w:val="00713E32"/>
    <w:rsid w:val="0071428F"/>
    <w:rsid w:val="00714F1C"/>
    <w:rsid w:val="00715C2F"/>
    <w:rsid w:val="00715E88"/>
    <w:rsid w:val="00717234"/>
    <w:rsid w:val="007175F4"/>
    <w:rsid w:val="007179FC"/>
    <w:rsid w:val="007201ED"/>
    <w:rsid w:val="0072124F"/>
    <w:rsid w:val="007213A1"/>
    <w:rsid w:val="00721CAA"/>
    <w:rsid w:val="007220A9"/>
    <w:rsid w:val="00722318"/>
    <w:rsid w:val="007223D1"/>
    <w:rsid w:val="00722450"/>
    <w:rsid w:val="00723308"/>
    <w:rsid w:val="0072395D"/>
    <w:rsid w:val="00724255"/>
    <w:rsid w:val="00724BC3"/>
    <w:rsid w:val="00725153"/>
    <w:rsid w:val="00725560"/>
    <w:rsid w:val="00725956"/>
    <w:rsid w:val="00725E92"/>
    <w:rsid w:val="00727515"/>
    <w:rsid w:val="007277E0"/>
    <w:rsid w:val="00727DED"/>
    <w:rsid w:val="0073002A"/>
    <w:rsid w:val="00730C73"/>
    <w:rsid w:val="00731741"/>
    <w:rsid w:val="007317F6"/>
    <w:rsid w:val="00731B66"/>
    <w:rsid w:val="00731BA0"/>
    <w:rsid w:val="007321DE"/>
    <w:rsid w:val="00732A07"/>
    <w:rsid w:val="00732A66"/>
    <w:rsid w:val="00732B76"/>
    <w:rsid w:val="00732EE7"/>
    <w:rsid w:val="007337B6"/>
    <w:rsid w:val="00733D32"/>
    <w:rsid w:val="00733DD8"/>
    <w:rsid w:val="00734413"/>
    <w:rsid w:val="00734572"/>
    <w:rsid w:val="00734D29"/>
    <w:rsid w:val="007350FC"/>
    <w:rsid w:val="007355C4"/>
    <w:rsid w:val="00735893"/>
    <w:rsid w:val="00735C5E"/>
    <w:rsid w:val="00736D04"/>
    <w:rsid w:val="007371A4"/>
    <w:rsid w:val="00737668"/>
    <w:rsid w:val="00737C9F"/>
    <w:rsid w:val="00737E73"/>
    <w:rsid w:val="007400D9"/>
    <w:rsid w:val="007401D3"/>
    <w:rsid w:val="007407BC"/>
    <w:rsid w:val="007412EE"/>
    <w:rsid w:val="00741A5A"/>
    <w:rsid w:val="00741B3B"/>
    <w:rsid w:val="00741FA5"/>
    <w:rsid w:val="00742144"/>
    <w:rsid w:val="00742F24"/>
    <w:rsid w:val="007432FB"/>
    <w:rsid w:val="0074355C"/>
    <w:rsid w:val="00743805"/>
    <w:rsid w:val="00743984"/>
    <w:rsid w:val="00744092"/>
    <w:rsid w:val="00744122"/>
    <w:rsid w:val="00744710"/>
    <w:rsid w:val="00744D67"/>
    <w:rsid w:val="00744FA1"/>
    <w:rsid w:val="007457B8"/>
    <w:rsid w:val="00745E13"/>
    <w:rsid w:val="007460C7"/>
    <w:rsid w:val="00746768"/>
    <w:rsid w:val="007467FA"/>
    <w:rsid w:val="00747391"/>
    <w:rsid w:val="00750457"/>
    <w:rsid w:val="00751D3D"/>
    <w:rsid w:val="00752710"/>
    <w:rsid w:val="0075281D"/>
    <w:rsid w:val="00752C16"/>
    <w:rsid w:val="00752E44"/>
    <w:rsid w:val="00752E9E"/>
    <w:rsid w:val="0075387C"/>
    <w:rsid w:val="00753AE7"/>
    <w:rsid w:val="00753E13"/>
    <w:rsid w:val="0075462E"/>
    <w:rsid w:val="0075482B"/>
    <w:rsid w:val="00754835"/>
    <w:rsid w:val="007554B3"/>
    <w:rsid w:val="0075568A"/>
    <w:rsid w:val="00755C28"/>
    <w:rsid w:val="0075652B"/>
    <w:rsid w:val="007569B9"/>
    <w:rsid w:val="00756EE0"/>
    <w:rsid w:val="00756F10"/>
    <w:rsid w:val="00757572"/>
    <w:rsid w:val="00760078"/>
    <w:rsid w:val="007604D6"/>
    <w:rsid w:val="0076069D"/>
    <w:rsid w:val="00760884"/>
    <w:rsid w:val="00760ECE"/>
    <w:rsid w:val="00760F16"/>
    <w:rsid w:val="00760F72"/>
    <w:rsid w:val="00761190"/>
    <w:rsid w:val="0076142F"/>
    <w:rsid w:val="00761D62"/>
    <w:rsid w:val="0076203F"/>
    <w:rsid w:val="0076208F"/>
    <w:rsid w:val="007622A6"/>
    <w:rsid w:val="00762FDE"/>
    <w:rsid w:val="00763049"/>
    <w:rsid w:val="007632A6"/>
    <w:rsid w:val="007633A3"/>
    <w:rsid w:val="0076370E"/>
    <w:rsid w:val="00763AE1"/>
    <w:rsid w:val="00763BE2"/>
    <w:rsid w:val="00763C34"/>
    <w:rsid w:val="00765299"/>
    <w:rsid w:val="00765680"/>
    <w:rsid w:val="007657DE"/>
    <w:rsid w:val="00765807"/>
    <w:rsid w:val="00765AE3"/>
    <w:rsid w:val="00766116"/>
    <w:rsid w:val="007662C0"/>
    <w:rsid w:val="007668E0"/>
    <w:rsid w:val="00767045"/>
    <w:rsid w:val="0076759D"/>
    <w:rsid w:val="007679E5"/>
    <w:rsid w:val="00767F91"/>
    <w:rsid w:val="0077015A"/>
    <w:rsid w:val="007706BA"/>
    <w:rsid w:val="007711F6"/>
    <w:rsid w:val="00771F76"/>
    <w:rsid w:val="007729CC"/>
    <w:rsid w:val="0077367B"/>
    <w:rsid w:val="007739E5"/>
    <w:rsid w:val="00773D7D"/>
    <w:rsid w:val="007747CF"/>
    <w:rsid w:val="007747FA"/>
    <w:rsid w:val="00774DD7"/>
    <w:rsid w:val="00775B2D"/>
    <w:rsid w:val="00775ED0"/>
    <w:rsid w:val="00776503"/>
    <w:rsid w:val="00776B07"/>
    <w:rsid w:val="00776DDE"/>
    <w:rsid w:val="00776FB1"/>
    <w:rsid w:val="007775C8"/>
    <w:rsid w:val="00780310"/>
    <w:rsid w:val="00780382"/>
    <w:rsid w:val="007804CC"/>
    <w:rsid w:val="00780559"/>
    <w:rsid w:val="007814E7"/>
    <w:rsid w:val="007817F7"/>
    <w:rsid w:val="00781F37"/>
    <w:rsid w:val="007837F8"/>
    <w:rsid w:val="0078468A"/>
    <w:rsid w:val="007848A9"/>
    <w:rsid w:val="00784AB1"/>
    <w:rsid w:val="00785705"/>
    <w:rsid w:val="007858AC"/>
    <w:rsid w:val="00786267"/>
    <w:rsid w:val="0078775E"/>
    <w:rsid w:val="007879D7"/>
    <w:rsid w:val="00787B27"/>
    <w:rsid w:val="00790174"/>
    <w:rsid w:val="00790829"/>
    <w:rsid w:val="0079093F"/>
    <w:rsid w:val="00790B51"/>
    <w:rsid w:val="00791644"/>
    <w:rsid w:val="0079183E"/>
    <w:rsid w:val="0079187F"/>
    <w:rsid w:val="0079249D"/>
    <w:rsid w:val="00792D0A"/>
    <w:rsid w:val="007931A1"/>
    <w:rsid w:val="0079363F"/>
    <w:rsid w:val="0079369B"/>
    <w:rsid w:val="00793C3E"/>
    <w:rsid w:val="00794739"/>
    <w:rsid w:val="007952AF"/>
    <w:rsid w:val="00795452"/>
    <w:rsid w:val="00795B41"/>
    <w:rsid w:val="00796086"/>
    <w:rsid w:val="00796B9A"/>
    <w:rsid w:val="007976F3"/>
    <w:rsid w:val="007A030E"/>
    <w:rsid w:val="007A0AF0"/>
    <w:rsid w:val="007A1629"/>
    <w:rsid w:val="007A1D7E"/>
    <w:rsid w:val="007A277F"/>
    <w:rsid w:val="007A2905"/>
    <w:rsid w:val="007A332A"/>
    <w:rsid w:val="007A33C9"/>
    <w:rsid w:val="007A40A4"/>
    <w:rsid w:val="007A4680"/>
    <w:rsid w:val="007A5D6A"/>
    <w:rsid w:val="007A62DD"/>
    <w:rsid w:val="007A6551"/>
    <w:rsid w:val="007A66DE"/>
    <w:rsid w:val="007B072A"/>
    <w:rsid w:val="007B0A2F"/>
    <w:rsid w:val="007B0ADA"/>
    <w:rsid w:val="007B0F9A"/>
    <w:rsid w:val="007B1A1E"/>
    <w:rsid w:val="007B1C01"/>
    <w:rsid w:val="007B207E"/>
    <w:rsid w:val="007B2B67"/>
    <w:rsid w:val="007B30B9"/>
    <w:rsid w:val="007B30F6"/>
    <w:rsid w:val="007B3926"/>
    <w:rsid w:val="007B3970"/>
    <w:rsid w:val="007B3CB9"/>
    <w:rsid w:val="007B3E63"/>
    <w:rsid w:val="007B426C"/>
    <w:rsid w:val="007B4A47"/>
    <w:rsid w:val="007B4C92"/>
    <w:rsid w:val="007B4D9A"/>
    <w:rsid w:val="007B5101"/>
    <w:rsid w:val="007B53DC"/>
    <w:rsid w:val="007B55A5"/>
    <w:rsid w:val="007B57F0"/>
    <w:rsid w:val="007B5B71"/>
    <w:rsid w:val="007B5C5B"/>
    <w:rsid w:val="007B631A"/>
    <w:rsid w:val="007B69F0"/>
    <w:rsid w:val="007B6BC4"/>
    <w:rsid w:val="007B6C91"/>
    <w:rsid w:val="007B7118"/>
    <w:rsid w:val="007B75B2"/>
    <w:rsid w:val="007B77CC"/>
    <w:rsid w:val="007B7E31"/>
    <w:rsid w:val="007C0AD6"/>
    <w:rsid w:val="007C0F15"/>
    <w:rsid w:val="007C1EF7"/>
    <w:rsid w:val="007C1F03"/>
    <w:rsid w:val="007C1F23"/>
    <w:rsid w:val="007C1F95"/>
    <w:rsid w:val="007C2372"/>
    <w:rsid w:val="007C27F2"/>
    <w:rsid w:val="007C2D01"/>
    <w:rsid w:val="007C2F1A"/>
    <w:rsid w:val="007C318D"/>
    <w:rsid w:val="007C3A25"/>
    <w:rsid w:val="007C4C8F"/>
    <w:rsid w:val="007C4CFA"/>
    <w:rsid w:val="007C5152"/>
    <w:rsid w:val="007C5226"/>
    <w:rsid w:val="007C5540"/>
    <w:rsid w:val="007C5D29"/>
    <w:rsid w:val="007C6612"/>
    <w:rsid w:val="007C69CD"/>
    <w:rsid w:val="007C6E96"/>
    <w:rsid w:val="007C6F38"/>
    <w:rsid w:val="007C7489"/>
    <w:rsid w:val="007C7D44"/>
    <w:rsid w:val="007D00F4"/>
    <w:rsid w:val="007D0885"/>
    <w:rsid w:val="007D0C3F"/>
    <w:rsid w:val="007D1A78"/>
    <w:rsid w:val="007D23B6"/>
    <w:rsid w:val="007D3047"/>
    <w:rsid w:val="007D3526"/>
    <w:rsid w:val="007D376C"/>
    <w:rsid w:val="007D4341"/>
    <w:rsid w:val="007D4748"/>
    <w:rsid w:val="007D5483"/>
    <w:rsid w:val="007D5A6C"/>
    <w:rsid w:val="007D61DB"/>
    <w:rsid w:val="007D64E0"/>
    <w:rsid w:val="007D7AB3"/>
    <w:rsid w:val="007E009E"/>
    <w:rsid w:val="007E033D"/>
    <w:rsid w:val="007E04D2"/>
    <w:rsid w:val="007E190A"/>
    <w:rsid w:val="007E1B88"/>
    <w:rsid w:val="007E1CA7"/>
    <w:rsid w:val="007E1D60"/>
    <w:rsid w:val="007E21C9"/>
    <w:rsid w:val="007E2B98"/>
    <w:rsid w:val="007E2C94"/>
    <w:rsid w:val="007E2E7B"/>
    <w:rsid w:val="007E2F1C"/>
    <w:rsid w:val="007E3E65"/>
    <w:rsid w:val="007E4F80"/>
    <w:rsid w:val="007E5257"/>
    <w:rsid w:val="007E55A1"/>
    <w:rsid w:val="007E5CE5"/>
    <w:rsid w:val="007E5D0A"/>
    <w:rsid w:val="007E5FC2"/>
    <w:rsid w:val="007E648F"/>
    <w:rsid w:val="007E6CB6"/>
    <w:rsid w:val="007E6E63"/>
    <w:rsid w:val="007E71BD"/>
    <w:rsid w:val="007E73F6"/>
    <w:rsid w:val="007F0A3E"/>
    <w:rsid w:val="007F0E0E"/>
    <w:rsid w:val="007F13D3"/>
    <w:rsid w:val="007F1B5B"/>
    <w:rsid w:val="007F1C33"/>
    <w:rsid w:val="007F1DAD"/>
    <w:rsid w:val="007F1EC0"/>
    <w:rsid w:val="007F2296"/>
    <w:rsid w:val="007F2E93"/>
    <w:rsid w:val="007F2FD5"/>
    <w:rsid w:val="007F31A7"/>
    <w:rsid w:val="007F396C"/>
    <w:rsid w:val="007F3AAA"/>
    <w:rsid w:val="007F44F8"/>
    <w:rsid w:val="007F4681"/>
    <w:rsid w:val="007F46D0"/>
    <w:rsid w:val="007F4880"/>
    <w:rsid w:val="007F4BD5"/>
    <w:rsid w:val="007F4F21"/>
    <w:rsid w:val="007F535A"/>
    <w:rsid w:val="007F5CD1"/>
    <w:rsid w:val="007F6611"/>
    <w:rsid w:val="007F66DD"/>
    <w:rsid w:val="007F713E"/>
    <w:rsid w:val="007F71C0"/>
    <w:rsid w:val="007F729B"/>
    <w:rsid w:val="007F72A4"/>
    <w:rsid w:val="007F79BD"/>
    <w:rsid w:val="007F7BBD"/>
    <w:rsid w:val="00800156"/>
    <w:rsid w:val="008006CD"/>
    <w:rsid w:val="00801ACE"/>
    <w:rsid w:val="00801ECA"/>
    <w:rsid w:val="00802EB8"/>
    <w:rsid w:val="00803120"/>
    <w:rsid w:val="00803670"/>
    <w:rsid w:val="008049FE"/>
    <w:rsid w:val="00804CD7"/>
    <w:rsid w:val="00805211"/>
    <w:rsid w:val="0080579F"/>
    <w:rsid w:val="00805E90"/>
    <w:rsid w:val="00806BCF"/>
    <w:rsid w:val="00807046"/>
    <w:rsid w:val="00807605"/>
    <w:rsid w:val="008076DE"/>
    <w:rsid w:val="0081026B"/>
    <w:rsid w:val="00810B43"/>
    <w:rsid w:val="00810BFC"/>
    <w:rsid w:val="008118BD"/>
    <w:rsid w:val="00811DCE"/>
    <w:rsid w:val="00812162"/>
    <w:rsid w:val="0081326F"/>
    <w:rsid w:val="008133AE"/>
    <w:rsid w:val="00813478"/>
    <w:rsid w:val="00814201"/>
    <w:rsid w:val="00814383"/>
    <w:rsid w:val="008151F7"/>
    <w:rsid w:val="0081522B"/>
    <w:rsid w:val="008152D5"/>
    <w:rsid w:val="00815F2F"/>
    <w:rsid w:val="00816290"/>
    <w:rsid w:val="00817E2D"/>
    <w:rsid w:val="008215A7"/>
    <w:rsid w:val="00821B14"/>
    <w:rsid w:val="00822EA2"/>
    <w:rsid w:val="0082399B"/>
    <w:rsid w:val="00823EF7"/>
    <w:rsid w:val="0082402E"/>
    <w:rsid w:val="008242F4"/>
    <w:rsid w:val="00824B6A"/>
    <w:rsid w:val="00824E36"/>
    <w:rsid w:val="008253AE"/>
    <w:rsid w:val="00826D4E"/>
    <w:rsid w:val="00827747"/>
    <w:rsid w:val="00830060"/>
    <w:rsid w:val="008300FE"/>
    <w:rsid w:val="00830413"/>
    <w:rsid w:val="008304F8"/>
    <w:rsid w:val="00830538"/>
    <w:rsid w:val="008309BB"/>
    <w:rsid w:val="00830FE3"/>
    <w:rsid w:val="008319DF"/>
    <w:rsid w:val="0083220E"/>
    <w:rsid w:val="0083258D"/>
    <w:rsid w:val="00832920"/>
    <w:rsid w:val="00832A00"/>
    <w:rsid w:val="00832B8E"/>
    <w:rsid w:val="00832C81"/>
    <w:rsid w:val="00832F35"/>
    <w:rsid w:val="00832F86"/>
    <w:rsid w:val="008331DB"/>
    <w:rsid w:val="0083442B"/>
    <w:rsid w:val="008358FC"/>
    <w:rsid w:val="00835C59"/>
    <w:rsid w:val="00835E9A"/>
    <w:rsid w:val="008360F1"/>
    <w:rsid w:val="008362CF"/>
    <w:rsid w:val="008369BD"/>
    <w:rsid w:val="0083713A"/>
    <w:rsid w:val="008377A2"/>
    <w:rsid w:val="0083798F"/>
    <w:rsid w:val="00837A0B"/>
    <w:rsid w:val="00840271"/>
    <w:rsid w:val="00840452"/>
    <w:rsid w:val="008420FC"/>
    <w:rsid w:val="008421AF"/>
    <w:rsid w:val="00842629"/>
    <w:rsid w:val="0084273A"/>
    <w:rsid w:val="008428AE"/>
    <w:rsid w:val="00842948"/>
    <w:rsid w:val="00842A6A"/>
    <w:rsid w:val="008430FE"/>
    <w:rsid w:val="0084346C"/>
    <w:rsid w:val="00843BBA"/>
    <w:rsid w:val="00843E2A"/>
    <w:rsid w:val="00844355"/>
    <w:rsid w:val="008443C0"/>
    <w:rsid w:val="00844D1D"/>
    <w:rsid w:val="008452D1"/>
    <w:rsid w:val="0084538A"/>
    <w:rsid w:val="008457DD"/>
    <w:rsid w:val="008460CE"/>
    <w:rsid w:val="008477C0"/>
    <w:rsid w:val="00850ED7"/>
    <w:rsid w:val="0085160A"/>
    <w:rsid w:val="00851985"/>
    <w:rsid w:val="00851CB2"/>
    <w:rsid w:val="008520DD"/>
    <w:rsid w:val="0085247C"/>
    <w:rsid w:val="008534BA"/>
    <w:rsid w:val="00853D37"/>
    <w:rsid w:val="00853DC1"/>
    <w:rsid w:val="0085407A"/>
    <w:rsid w:val="008541BB"/>
    <w:rsid w:val="00854452"/>
    <w:rsid w:val="0085595E"/>
    <w:rsid w:val="00855A33"/>
    <w:rsid w:val="00856284"/>
    <w:rsid w:val="0085644D"/>
    <w:rsid w:val="00856995"/>
    <w:rsid w:val="0085714B"/>
    <w:rsid w:val="00860393"/>
    <w:rsid w:val="00860C08"/>
    <w:rsid w:val="00860F0C"/>
    <w:rsid w:val="00861A70"/>
    <w:rsid w:val="008627C1"/>
    <w:rsid w:val="00862852"/>
    <w:rsid w:val="0086286A"/>
    <w:rsid w:val="008628B2"/>
    <w:rsid w:val="00862E87"/>
    <w:rsid w:val="00862FBE"/>
    <w:rsid w:val="00863E95"/>
    <w:rsid w:val="0086440C"/>
    <w:rsid w:val="008645DA"/>
    <w:rsid w:val="008647B9"/>
    <w:rsid w:val="00864CC0"/>
    <w:rsid w:val="00864D8E"/>
    <w:rsid w:val="00864EB6"/>
    <w:rsid w:val="0086576E"/>
    <w:rsid w:val="00865DDF"/>
    <w:rsid w:val="00865F5E"/>
    <w:rsid w:val="0086621B"/>
    <w:rsid w:val="00866295"/>
    <w:rsid w:val="00866873"/>
    <w:rsid w:val="00867012"/>
    <w:rsid w:val="008670F9"/>
    <w:rsid w:val="0086741A"/>
    <w:rsid w:val="00867C63"/>
    <w:rsid w:val="0087065C"/>
    <w:rsid w:val="008707F5"/>
    <w:rsid w:val="00870B35"/>
    <w:rsid w:val="00870D41"/>
    <w:rsid w:val="00870DD8"/>
    <w:rsid w:val="00872022"/>
    <w:rsid w:val="0087202D"/>
    <w:rsid w:val="00872C8C"/>
    <w:rsid w:val="00873B7C"/>
    <w:rsid w:val="00874EC2"/>
    <w:rsid w:val="00874ECC"/>
    <w:rsid w:val="00874F2E"/>
    <w:rsid w:val="00875038"/>
    <w:rsid w:val="00875A92"/>
    <w:rsid w:val="00875F88"/>
    <w:rsid w:val="00876469"/>
    <w:rsid w:val="00876C7E"/>
    <w:rsid w:val="008776BF"/>
    <w:rsid w:val="008778F8"/>
    <w:rsid w:val="0087791F"/>
    <w:rsid w:val="00877FDB"/>
    <w:rsid w:val="008800F8"/>
    <w:rsid w:val="00881136"/>
    <w:rsid w:val="008815CF"/>
    <w:rsid w:val="008816D1"/>
    <w:rsid w:val="00881E10"/>
    <w:rsid w:val="0088275A"/>
    <w:rsid w:val="00882F2D"/>
    <w:rsid w:val="00883804"/>
    <w:rsid w:val="00883DBA"/>
    <w:rsid w:val="008847E9"/>
    <w:rsid w:val="00884A70"/>
    <w:rsid w:val="00884D5E"/>
    <w:rsid w:val="0088506F"/>
    <w:rsid w:val="0088599E"/>
    <w:rsid w:val="008860BC"/>
    <w:rsid w:val="00887970"/>
    <w:rsid w:val="00891AD2"/>
    <w:rsid w:val="00891E30"/>
    <w:rsid w:val="00891F18"/>
    <w:rsid w:val="00892320"/>
    <w:rsid w:val="00893472"/>
    <w:rsid w:val="00893D43"/>
    <w:rsid w:val="0089464E"/>
    <w:rsid w:val="00895185"/>
    <w:rsid w:val="00895879"/>
    <w:rsid w:val="00896AD9"/>
    <w:rsid w:val="00896DB1"/>
    <w:rsid w:val="0089715B"/>
    <w:rsid w:val="008974DA"/>
    <w:rsid w:val="008978CB"/>
    <w:rsid w:val="008A08DC"/>
    <w:rsid w:val="008A0BF6"/>
    <w:rsid w:val="008A0F4B"/>
    <w:rsid w:val="008A23CA"/>
    <w:rsid w:val="008A3EBB"/>
    <w:rsid w:val="008A46E7"/>
    <w:rsid w:val="008A4BE2"/>
    <w:rsid w:val="008A51F1"/>
    <w:rsid w:val="008A5315"/>
    <w:rsid w:val="008A5620"/>
    <w:rsid w:val="008A5758"/>
    <w:rsid w:val="008A577C"/>
    <w:rsid w:val="008A6221"/>
    <w:rsid w:val="008A663E"/>
    <w:rsid w:val="008A769C"/>
    <w:rsid w:val="008B0864"/>
    <w:rsid w:val="008B10C6"/>
    <w:rsid w:val="008B1820"/>
    <w:rsid w:val="008B1992"/>
    <w:rsid w:val="008B19B1"/>
    <w:rsid w:val="008B22A1"/>
    <w:rsid w:val="008B3DB1"/>
    <w:rsid w:val="008B4288"/>
    <w:rsid w:val="008B4798"/>
    <w:rsid w:val="008B492F"/>
    <w:rsid w:val="008B4A44"/>
    <w:rsid w:val="008B4A9A"/>
    <w:rsid w:val="008B4F24"/>
    <w:rsid w:val="008B579E"/>
    <w:rsid w:val="008B628A"/>
    <w:rsid w:val="008B6551"/>
    <w:rsid w:val="008B760C"/>
    <w:rsid w:val="008B7A8A"/>
    <w:rsid w:val="008C0390"/>
    <w:rsid w:val="008C0462"/>
    <w:rsid w:val="008C0972"/>
    <w:rsid w:val="008C0C77"/>
    <w:rsid w:val="008C0D1E"/>
    <w:rsid w:val="008C1D05"/>
    <w:rsid w:val="008C297B"/>
    <w:rsid w:val="008C2E56"/>
    <w:rsid w:val="008C34C0"/>
    <w:rsid w:val="008C412D"/>
    <w:rsid w:val="008C48C5"/>
    <w:rsid w:val="008C4E67"/>
    <w:rsid w:val="008C52A7"/>
    <w:rsid w:val="008C5B8B"/>
    <w:rsid w:val="008C5B94"/>
    <w:rsid w:val="008C67FF"/>
    <w:rsid w:val="008C693E"/>
    <w:rsid w:val="008C71D8"/>
    <w:rsid w:val="008C7B77"/>
    <w:rsid w:val="008C7CAA"/>
    <w:rsid w:val="008C7ED5"/>
    <w:rsid w:val="008C7EDD"/>
    <w:rsid w:val="008D0207"/>
    <w:rsid w:val="008D02EE"/>
    <w:rsid w:val="008D05EC"/>
    <w:rsid w:val="008D1965"/>
    <w:rsid w:val="008D1E4B"/>
    <w:rsid w:val="008D2024"/>
    <w:rsid w:val="008D27FE"/>
    <w:rsid w:val="008D2815"/>
    <w:rsid w:val="008D2C06"/>
    <w:rsid w:val="008D3026"/>
    <w:rsid w:val="008D3C61"/>
    <w:rsid w:val="008D4274"/>
    <w:rsid w:val="008D43BC"/>
    <w:rsid w:val="008D44B3"/>
    <w:rsid w:val="008D48DF"/>
    <w:rsid w:val="008D5306"/>
    <w:rsid w:val="008D577C"/>
    <w:rsid w:val="008D593B"/>
    <w:rsid w:val="008D5B7C"/>
    <w:rsid w:val="008D5D07"/>
    <w:rsid w:val="008D603E"/>
    <w:rsid w:val="008D72F8"/>
    <w:rsid w:val="008D7C53"/>
    <w:rsid w:val="008E0436"/>
    <w:rsid w:val="008E0DCC"/>
    <w:rsid w:val="008E1E34"/>
    <w:rsid w:val="008E3112"/>
    <w:rsid w:val="008E3301"/>
    <w:rsid w:val="008E3B84"/>
    <w:rsid w:val="008E5521"/>
    <w:rsid w:val="008E60EA"/>
    <w:rsid w:val="008F03DD"/>
    <w:rsid w:val="008F1086"/>
    <w:rsid w:val="008F144B"/>
    <w:rsid w:val="008F2C18"/>
    <w:rsid w:val="008F3959"/>
    <w:rsid w:val="008F4022"/>
    <w:rsid w:val="008F4088"/>
    <w:rsid w:val="008F4A5A"/>
    <w:rsid w:val="008F5ACE"/>
    <w:rsid w:val="008F71F3"/>
    <w:rsid w:val="008F7C64"/>
    <w:rsid w:val="008F7EBE"/>
    <w:rsid w:val="00901331"/>
    <w:rsid w:val="00901D2A"/>
    <w:rsid w:val="00902090"/>
    <w:rsid w:val="0090218C"/>
    <w:rsid w:val="009026B4"/>
    <w:rsid w:val="00902DCF"/>
    <w:rsid w:val="00903437"/>
    <w:rsid w:val="009035AF"/>
    <w:rsid w:val="00903B7C"/>
    <w:rsid w:val="00904459"/>
    <w:rsid w:val="009045F4"/>
    <w:rsid w:val="00904C85"/>
    <w:rsid w:val="00904EA8"/>
    <w:rsid w:val="00905618"/>
    <w:rsid w:val="00905B8A"/>
    <w:rsid w:val="00905FDB"/>
    <w:rsid w:val="0090640E"/>
    <w:rsid w:val="0090709A"/>
    <w:rsid w:val="009070E1"/>
    <w:rsid w:val="00910616"/>
    <w:rsid w:val="00910C7E"/>
    <w:rsid w:val="00911F7C"/>
    <w:rsid w:val="009134A0"/>
    <w:rsid w:val="00913D50"/>
    <w:rsid w:val="009163CB"/>
    <w:rsid w:val="009164C2"/>
    <w:rsid w:val="009167C6"/>
    <w:rsid w:val="00916CCF"/>
    <w:rsid w:val="0091761F"/>
    <w:rsid w:val="0091769E"/>
    <w:rsid w:val="00920184"/>
    <w:rsid w:val="00921238"/>
    <w:rsid w:val="009212F5"/>
    <w:rsid w:val="00923095"/>
    <w:rsid w:val="0092349A"/>
    <w:rsid w:val="009236F5"/>
    <w:rsid w:val="00923D6B"/>
    <w:rsid w:val="00924485"/>
    <w:rsid w:val="00924C17"/>
    <w:rsid w:val="00924FCA"/>
    <w:rsid w:val="00925CC3"/>
    <w:rsid w:val="00925D93"/>
    <w:rsid w:val="00926269"/>
    <w:rsid w:val="00926DA5"/>
    <w:rsid w:val="00926DD2"/>
    <w:rsid w:val="00930268"/>
    <w:rsid w:val="00930C4E"/>
    <w:rsid w:val="00930D24"/>
    <w:rsid w:val="00930D56"/>
    <w:rsid w:val="00931021"/>
    <w:rsid w:val="0093125B"/>
    <w:rsid w:val="00931260"/>
    <w:rsid w:val="00931531"/>
    <w:rsid w:val="009319A9"/>
    <w:rsid w:val="00931C79"/>
    <w:rsid w:val="00932589"/>
    <w:rsid w:val="0093283D"/>
    <w:rsid w:val="00932AE2"/>
    <w:rsid w:val="00932C0B"/>
    <w:rsid w:val="00932FC2"/>
    <w:rsid w:val="009331CC"/>
    <w:rsid w:val="00933544"/>
    <w:rsid w:val="00933690"/>
    <w:rsid w:val="0093432D"/>
    <w:rsid w:val="00934E0D"/>
    <w:rsid w:val="00935513"/>
    <w:rsid w:val="00935947"/>
    <w:rsid w:val="0093673A"/>
    <w:rsid w:val="00937804"/>
    <w:rsid w:val="00937A3B"/>
    <w:rsid w:val="009400F3"/>
    <w:rsid w:val="009401EF"/>
    <w:rsid w:val="0094037A"/>
    <w:rsid w:val="0094050D"/>
    <w:rsid w:val="00940969"/>
    <w:rsid w:val="00940F0D"/>
    <w:rsid w:val="00941174"/>
    <w:rsid w:val="00941541"/>
    <w:rsid w:val="00942031"/>
    <w:rsid w:val="009422BD"/>
    <w:rsid w:val="00942526"/>
    <w:rsid w:val="00942EC9"/>
    <w:rsid w:val="0094304D"/>
    <w:rsid w:val="00943242"/>
    <w:rsid w:val="009432DA"/>
    <w:rsid w:val="009433D8"/>
    <w:rsid w:val="00944359"/>
    <w:rsid w:val="0094461E"/>
    <w:rsid w:val="00944A9A"/>
    <w:rsid w:val="00945099"/>
    <w:rsid w:val="00945B47"/>
    <w:rsid w:val="00945C73"/>
    <w:rsid w:val="00946C92"/>
    <w:rsid w:val="009479EB"/>
    <w:rsid w:val="00947AF5"/>
    <w:rsid w:val="00950217"/>
    <w:rsid w:val="009502E8"/>
    <w:rsid w:val="00950859"/>
    <w:rsid w:val="00950A5F"/>
    <w:rsid w:val="0095275C"/>
    <w:rsid w:val="00952D44"/>
    <w:rsid w:val="00952D8A"/>
    <w:rsid w:val="00953067"/>
    <w:rsid w:val="00953786"/>
    <w:rsid w:val="009538C9"/>
    <w:rsid w:val="00953D6E"/>
    <w:rsid w:val="00954576"/>
    <w:rsid w:val="00954DF8"/>
    <w:rsid w:val="00955C4A"/>
    <w:rsid w:val="00955D0A"/>
    <w:rsid w:val="00956E17"/>
    <w:rsid w:val="00956E81"/>
    <w:rsid w:val="00956FF7"/>
    <w:rsid w:val="009574AB"/>
    <w:rsid w:val="00957799"/>
    <w:rsid w:val="0096004D"/>
    <w:rsid w:val="00960845"/>
    <w:rsid w:val="00960C5E"/>
    <w:rsid w:val="009619D0"/>
    <w:rsid w:val="00962322"/>
    <w:rsid w:val="00962D0E"/>
    <w:rsid w:val="009639B1"/>
    <w:rsid w:val="00963BAE"/>
    <w:rsid w:val="00964194"/>
    <w:rsid w:val="00964C14"/>
    <w:rsid w:val="00964D38"/>
    <w:rsid w:val="00965B29"/>
    <w:rsid w:val="00966403"/>
    <w:rsid w:val="00966502"/>
    <w:rsid w:val="00966DE9"/>
    <w:rsid w:val="0096712F"/>
    <w:rsid w:val="00967AB2"/>
    <w:rsid w:val="00970935"/>
    <w:rsid w:val="00970CAF"/>
    <w:rsid w:val="00971239"/>
    <w:rsid w:val="00972931"/>
    <w:rsid w:val="00972C09"/>
    <w:rsid w:val="00972FE2"/>
    <w:rsid w:val="009735F8"/>
    <w:rsid w:val="00973CA8"/>
    <w:rsid w:val="00973EA1"/>
    <w:rsid w:val="009740E8"/>
    <w:rsid w:val="00974B5F"/>
    <w:rsid w:val="009753BC"/>
    <w:rsid w:val="00975FEF"/>
    <w:rsid w:val="009760F9"/>
    <w:rsid w:val="009763E6"/>
    <w:rsid w:val="00976D07"/>
    <w:rsid w:val="00977984"/>
    <w:rsid w:val="00977ABD"/>
    <w:rsid w:val="0098023B"/>
    <w:rsid w:val="00980886"/>
    <w:rsid w:val="0098093F"/>
    <w:rsid w:val="00980D07"/>
    <w:rsid w:val="00981100"/>
    <w:rsid w:val="00981477"/>
    <w:rsid w:val="00981700"/>
    <w:rsid w:val="00981957"/>
    <w:rsid w:val="00981C38"/>
    <w:rsid w:val="00983126"/>
    <w:rsid w:val="00983303"/>
    <w:rsid w:val="00983A61"/>
    <w:rsid w:val="00983B53"/>
    <w:rsid w:val="0098477D"/>
    <w:rsid w:val="00985D84"/>
    <w:rsid w:val="00986800"/>
    <w:rsid w:val="00986DB2"/>
    <w:rsid w:val="009870C9"/>
    <w:rsid w:val="0098729E"/>
    <w:rsid w:val="009872B3"/>
    <w:rsid w:val="009872FC"/>
    <w:rsid w:val="00987357"/>
    <w:rsid w:val="00987A59"/>
    <w:rsid w:val="009900DA"/>
    <w:rsid w:val="00990C60"/>
    <w:rsid w:val="0099143D"/>
    <w:rsid w:val="009919DE"/>
    <w:rsid w:val="0099270D"/>
    <w:rsid w:val="00995D6C"/>
    <w:rsid w:val="00996481"/>
    <w:rsid w:val="009975E5"/>
    <w:rsid w:val="00997637"/>
    <w:rsid w:val="00997AE8"/>
    <w:rsid w:val="009A018E"/>
    <w:rsid w:val="009A057D"/>
    <w:rsid w:val="009A05E8"/>
    <w:rsid w:val="009A0AD0"/>
    <w:rsid w:val="009A2196"/>
    <w:rsid w:val="009A3674"/>
    <w:rsid w:val="009A4881"/>
    <w:rsid w:val="009A52AD"/>
    <w:rsid w:val="009A5F58"/>
    <w:rsid w:val="009A7137"/>
    <w:rsid w:val="009A71BE"/>
    <w:rsid w:val="009A75B7"/>
    <w:rsid w:val="009A7E4F"/>
    <w:rsid w:val="009B021D"/>
    <w:rsid w:val="009B0395"/>
    <w:rsid w:val="009B0839"/>
    <w:rsid w:val="009B1569"/>
    <w:rsid w:val="009B2A77"/>
    <w:rsid w:val="009B3A7B"/>
    <w:rsid w:val="009B4731"/>
    <w:rsid w:val="009B5115"/>
    <w:rsid w:val="009B6966"/>
    <w:rsid w:val="009B6B95"/>
    <w:rsid w:val="009B7937"/>
    <w:rsid w:val="009C0633"/>
    <w:rsid w:val="009C06D8"/>
    <w:rsid w:val="009C08CD"/>
    <w:rsid w:val="009C0BDA"/>
    <w:rsid w:val="009C190A"/>
    <w:rsid w:val="009C1F45"/>
    <w:rsid w:val="009C23BC"/>
    <w:rsid w:val="009C24F2"/>
    <w:rsid w:val="009C2718"/>
    <w:rsid w:val="009C2877"/>
    <w:rsid w:val="009C32EE"/>
    <w:rsid w:val="009C379C"/>
    <w:rsid w:val="009C39BA"/>
    <w:rsid w:val="009C39C2"/>
    <w:rsid w:val="009C4A8A"/>
    <w:rsid w:val="009C5330"/>
    <w:rsid w:val="009C546F"/>
    <w:rsid w:val="009C54BB"/>
    <w:rsid w:val="009C63BA"/>
    <w:rsid w:val="009C6610"/>
    <w:rsid w:val="009C73A4"/>
    <w:rsid w:val="009C77BA"/>
    <w:rsid w:val="009C7996"/>
    <w:rsid w:val="009C7F24"/>
    <w:rsid w:val="009D0096"/>
    <w:rsid w:val="009D0481"/>
    <w:rsid w:val="009D06C4"/>
    <w:rsid w:val="009D0C91"/>
    <w:rsid w:val="009D1466"/>
    <w:rsid w:val="009D1555"/>
    <w:rsid w:val="009D1717"/>
    <w:rsid w:val="009D18AE"/>
    <w:rsid w:val="009D1D81"/>
    <w:rsid w:val="009D243A"/>
    <w:rsid w:val="009D2FBA"/>
    <w:rsid w:val="009D4513"/>
    <w:rsid w:val="009D4FE1"/>
    <w:rsid w:val="009D593B"/>
    <w:rsid w:val="009D638D"/>
    <w:rsid w:val="009D69CD"/>
    <w:rsid w:val="009D726B"/>
    <w:rsid w:val="009E0B32"/>
    <w:rsid w:val="009E0D24"/>
    <w:rsid w:val="009E0D63"/>
    <w:rsid w:val="009E1146"/>
    <w:rsid w:val="009E1B9C"/>
    <w:rsid w:val="009E1BD1"/>
    <w:rsid w:val="009E1F87"/>
    <w:rsid w:val="009E28AE"/>
    <w:rsid w:val="009E2910"/>
    <w:rsid w:val="009E2C19"/>
    <w:rsid w:val="009E2F58"/>
    <w:rsid w:val="009E4894"/>
    <w:rsid w:val="009E4FAB"/>
    <w:rsid w:val="009E5A3C"/>
    <w:rsid w:val="009E5BEC"/>
    <w:rsid w:val="009E5CC5"/>
    <w:rsid w:val="009E5E40"/>
    <w:rsid w:val="009E607F"/>
    <w:rsid w:val="009E6835"/>
    <w:rsid w:val="009E6A13"/>
    <w:rsid w:val="009E6F6B"/>
    <w:rsid w:val="009E7303"/>
    <w:rsid w:val="009E76B8"/>
    <w:rsid w:val="009E7B02"/>
    <w:rsid w:val="009F040B"/>
    <w:rsid w:val="009F15C4"/>
    <w:rsid w:val="009F2244"/>
    <w:rsid w:val="009F291A"/>
    <w:rsid w:val="009F3DC8"/>
    <w:rsid w:val="009F3EC1"/>
    <w:rsid w:val="009F426B"/>
    <w:rsid w:val="009F52AC"/>
    <w:rsid w:val="009F57F3"/>
    <w:rsid w:val="009F5E91"/>
    <w:rsid w:val="009F63A5"/>
    <w:rsid w:val="009F6DF8"/>
    <w:rsid w:val="009F6FE7"/>
    <w:rsid w:val="009F79DB"/>
    <w:rsid w:val="009F7F52"/>
    <w:rsid w:val="00A002A9"/>
    <w:rsid w:val="00A00766"/>
    <w:rsid w:val="00A014F1"/>
    <w:rsid w:val="00A01E6A"/>
    <w:rsid w:val="00A02283"/>
    <w:rsid w:val="00A02633"/>
    <w:rsid w:val="00A02D8D"/>
    <w:rsid w:val="00A039B2"/>
    <w:rsid w:val="00A03A27"/>
    <w:rsid w:val="00A04098"/>
    <w:rsid w:val="00A04851"/>
    <w:rsid w:val="00A05E72"/>
    <w:rsid w:val="00A06125"/>
    <w:rsid w:val="00A06263"/>
    <w:rsid w:val="00A06698"/>
    <w:rsid w:val="00A066A7"/>
    <w:rsid w:val="00A06761"/>
    <w:rsid w:val="00A077C8"/>
    <w:rsid w:val="00A079D8"/>
    <w:rsid w:val="00A07F15"/>
    <w:rsid w:val="00A10155"/>
    <w:rsid w:val="00A1084E"/>
    <w:rsid w:val="00A10F79"/>
    <w:rsid w:val="00A111F3"/>
    <w:rsid w:val="00A1140D"/>
    <w:rsid w:val="00A11E5F"/>
    <w:rsid w:val="00A122A8"/>
    <w:rsid w:val="00A123CA"/>
    <w:rsid w:val="00A12DF0"/>
    <w:rsid w:val="00A13375"/>
    <w:rsid w:val="00A1338A"/>
    <w:rsid w:val="00A13554"/>
    <w:rsid w:val="00A14426"/>
    <w:rsid w:val="00A14767"/>
    <w:rsid w:val="00A150ED"/>
    <w:rsid w:val="00A152D8"/>
    <w:rsid w:val="00A16029"/>
    <w:rsid w:val="00A168C9"/>
    <w:rsid w:val="00A16CAB"/>
    <w:rsid w:val="00A17039"/>
    <w:rsid w:val="00A17083"/>
    <w:rsid w:val="00A1708B"/>
    <w:rsid w:val="00A173AE"/>
    <w:rsid w:val="00A173AF"/>
    <w:rsid w:val="00A17982"/>
    <w:rsid w:val="00A17A21"/>
    <w:rsid w:val="00A17CA5"/>
    <w:rsid w:val="00A17F26"/>
    <w:rsid w:val="00A2090F"/>
    <w:rsid w:val="00A2098F"/>
    <w:rsid w:val="00A211AD"/>
    <w:rsid w:val="00A21B91"/>
    <w:rsid w:val="00A21E50"/>
    <w:rsid w:val="00A224CB"/>
    <w:rsid w:val="00A227FC"/>
    <w:rsid w:val="00A22D3C"/>
    <w:rsid w:val="00A22D74"/>
    <w:rsid w:val="00A22ECF"/>
    <w:rsid w:val="00A232BD"/>
    <w:rsid w:val="00A23B7C"/>
    <w:rsid w:val="00A240B5"/>
    <w:rsid w:val="00A24EBE"/>
    <w:rsid w:val="00A251D9"/>
    <w:rsid w:val="00A25769"/>
    <w:rsid w:val="00A26078"/>
    <w:rsid w:val="00A26356"/>
    <w:rsid w:val="00A26459"/>
    <w:rsid w:val="00A27207"/>
    <w:rsid w:val="00A274C9"/>
    <w:rsid w:val="00A2767D"/>
    <w:rsid w:val="00A276AF"/>
    <w:rsid w:val="00A31370"/>
    <w:rsid w:val="00A31CF6"/>
    <w:rsid w:val="00A3205E"/>
    <w:rsid w:val="00A324BF"/>
    <w:rsid w:val="00A33510"/>
    <w:rsid w:val="00A33711"/>
    <w:rsid w:val="00A343B7"/>
    <w:rsid w:val="00A348CD"/>
    <w:rsid w:val="00A360FF"/>
    <w:rsid w:val="00A3679D"/>
    <w:rsid w:val="00A3737B"/>
    <w:rsid w:val="00A37A89"/>
    <w:rsid w:val="00A37B54"/>
    <w:rsid w:val="00A37E38"/>
    <w:rsid w:val="00A4214E"/>
    <w:rsid w:val="00A428B6"/>
    <w:rsid w:val="00A42DFD"/>
    <w:rsid w:val="00A42EB1"/>
    <w:rsid w:val="00A430D5"/>
    <w:rsid w:val="00A43CFE"/>
    <w:rsid w:val="00A43D63"/>
    <w:rsid w:val="00A449CB"/>
    <w:rsid w:val="00A44CC3"/>
    <w:rsid w:val="00A46AA5"/>
    <w:rsid w:val="00A47E37"/>
    <w:rsid w:val="00A47E4A"/>
    <w:rsid w:val="00A5055D"/>
    <w:rsid w:val="00A50806"/>
    <w:rsid w:val="00A50895"/>
    <w:rsid w:val="00A50C25"/>
    <w:rsid w:val="00A50C58"/>
    <w:rsid w:val="00A50D03"/>
    <w:rsid w:val="00A51197"/>
    <w:rsid w:val="00A51633"/>
    <w:rsid w:val="00A52117"/>
    <w:rsid w:val="00A53BC9"/>
    <w:rsid w:val="00A53BCD"/>
    <w:rsid w:val="00A54166"/>
    <w:rsid w:val="00A553BD"/>
    <w:rsid w:val="00A55871"/>
    <w:rsid w:val="00A55C44"/>
    <w:rsid w:val="00A56196"/>
    <w:rsid w:val="00A56549"/>
    <w:rsid w:val="00A571A7"/>
    <w:rsid w:val="00A57BB8"/>
    <w:rsid w:val="00A611A6"/>
    <w:rsid w:val="00A61276"/>
    <w:rsid w:val="00A612D8"/>
    <w:rsid w:val="00A61974"/>
    <w:rsid w:val="00A61D20"/>
    <w:rsid w:val="00A61E2E"/>
    <w:rsid w:val="00A620AF"/>
    <w:rsid w:val="00A626E4"/>
    <w:rsid w:val="00A62D5E"/>
    <w:rsid w:val="00A63B21"/>
    <w:rsid w:val="00A64C1D"/>
    <w:rsid w:val="00A64E36"/>
    <w:rsid w:val="00A6518F"/>
    <w:rsid w:val="00A657ED"/>
    <w:rsid w:val="00A65B07"/>
    <w:rsid w:val="00A65B3F"/>
    <w:rsid w:val="00A6732C"/>
    <w:rsid w:val="00A6751C"/>
    <w:rsid w:val="00A67A64"/>
    <w:rsid w:val="00A67E64"/>
    <w:rsid w:val="00A7081B"/>
    <w:rsid w:val="00A71F2C"/>
    <w:rsid w:val="00A72150"/>
    <w:rsid w:val="00A7307D"/>
    <w:rsid w:val="00A73860"/>
    <w:rsid w:val="00A74203"/>
    <w:rsid w:val="00A74525"/>
    <w:rsid w:val="00A745D2"/>
    <w:rsid w:val="00A755C0"/>
    <w:rsid w:val="00A75822"/>
    <w:rsid w:val="00A758AE"/>
    <w:rsid w:val="00A7656F"/>
    <w:rsid w:val="00A80247"/>
    <w:rsid w:val="00A80B9D"/>
    <w:rsid w:val="00A81110"/>
    <w:rsid w:val="00A814B3"/>
    <w:rsid w:val="00A81679"/>
    <w:rsid w:val="00A81B57"/>
    <w:rsid w:val="00A82D18"/>
    <w:rsid w:val="00A833DC"/>
    <w:rsid w:val="00A839FF"/>
    <w:rsid w:val="00A83B30"/>
    <w:rsid w:val="00A83F8F"/>
    <w:rsid w:val="00A84222"/>
    <w:rsid w:val="00A84578"/>
    <w:rsid w:val="00A84E44"/>
    <w:rsid w:val="00A85789"/>
    <w:rsid w:val="00A86B12"/>
    <w:rsid w:val="00A86FA9"/>
    <w:rsid w:val="00A87442"/>
    <w:rsid w:val="00A908DC"/>
    <w:rsid w:val="00A9116F"/>
    <w:rsid w:val="00A9211B"/>
    <w:rsid w:val="00A926AB"/>
    <w:rsid w:val="00A93732"/>
    <w:rsid w:val="00A941B3"/>
    <w:rsid w:val="00A94385"/>
    <w:rsid w:val="00A95B44"/>
    <w:rsid w:val="00A95C5F"/>
    <w:rsid w:val="00A96295"/>
    <w:rsid w:val="00A965BA"/>
    <w:rsid w:val="00A96F4E"/>
    <w:rsid w:val="00A973B1"/>
    <w:rsid w:val="00A97BFA"/>
    <w:rsid w:val="00AA02BC"/>
    <w:rsid w:val="00AA0DAD"/>
    <w:rsid w:val="00AA100F"/>
    <w:rsid w:val="00AA1A40"/>
    <w:rsid w:val="00AA1C01"/>
    <w:rsid w:val="00AA24B8"/>
    <w:rsid w:val="00AA24C0"/>
    <w:rsid w:val="00AA2BB7"/>
    <w:rsid w:val="00AA2F09"/>
    <w:rsid w:val="00AA31E1"/>
    <w:rsid w:val="00AA3755"/>
    <w:rsid w:val="00AA494C"/>
    <w:rsid w:val="00AA4CE2"/>
    <w:rsid w:val="00AA51BE"/>
    <w:rsid w:val="00AA5E13"/>
    <w:rsid w:val="00AA6029"/>
    <w:rsid w:val="00AA66A7"/>
    <w:rsid w:val="00AA68A8"/>
    <w:rsid w:val="00AA6A46"/>
    <w:rsid w:val="00AA6BB0"/>
    <w:rsid w:val="00AA73CA"/>
    <w:rsid w:val="00AA78E5"/>
    <w:rsid w:val="00AB033E"/>
    <w:rsid w:val="00AB0983"/>
    <w:rsid w:val="00AB1560"/>
    <w:rsid w:val="00AB1D56"/>
    <w:rsid w:val="00AB1FB4"/>
    <w:rsid w:val="00AB25B1"/>
    <w:rsid w:val="00AB28A2"/>
    <w:rsid w:val="00AB3150"/>
    <w:rsid w:val="00AB35D7"/>
    <w:rsid w:val="00AB4027"/>
    <w:rsid w:val="00AB40AB"/>
    <w:rsid w:val="00AB562E"/>
    <w:rsid w:val="00AB59EF"/>
    <w:rsid w:val="00AC024D"/>
    <w:rsid w:val="00AC03F1"/>
    <w:rsid w:val="00AC0CD4"/>
    <w:rsid w:val="00AC2452"/>
    <w:rsid w:val="00AC2CC1"/>
    <w:rsid w:val="00AC2D6A"/>
    <w:rsid w:val="00AC414F"/>
    <w:rsid w:val="00AC49A9"/>
    <w:rsid w:val="00AC6269"/>
    <w:rsid w:val="00AC6342"/>
    <w:rsid w:val="00AC6620"/>
    <w:rsid w:val="00AC69A0"/>
    <w:rsid w:val="00AC6B6C"/>
    <w:rsid w:val="00AC7D1C"/>
    <w:rsid w:val="00AC7FBD"/>
    <w:rsid w:val="00AD007C"/>
    <w:rsid w:val="00AD135F"/>
    <w:rsid w:val="00AD1500"/>
    <w:rsid w:val="00AD153D"/>
    <w:rsid w:val="00AD1D21"/>
    <w:rsid w:val="00AD1F27"/>
    <w:rsid w:val="00AD2440"/>
    <w:rsid w:val="00AD2650"/>
    <w:rsid w:val="00AD2955"/>
    <w:rsid w:val="00AD2A7A"/>
    <w:rsid w:val="00AD367F"/>
    <w:rsid w:val="00AD376B"/>
    <w:rsid w:val="00AD3E7F"/>
    <w:rsid w:val="00AD4250"/>
    <w:rsid w:val="00AD433A"/>
    <w:rsid w:val="00AD466C"/>
    <w:rsid w:val="00AD46A6"/>
    <w:rsid w:val="00AD5007"/>
    <w:rsid w:val="00AD5B1D"/>
    <w:rsid w:val="00AD5CFC"/>
    <w:rsid w:val="00AD6640"/>
    <w:rsid w:val="00AD69E3"/>
    <w:rsid w:val="00AD7185"/>
    <w:rsid w:val="00AD7356"/>
    <w:rsid w:val="00AD7E94"/>
    <w:rsid w:val="00AE0067"/>
    <w:rsid w:val="00AE08E3"/>
    <w:rsid w:val="00AE0932"/>
    <w:rsid w:val="00AE0E1B"/>
    <w:rsid w:val="00AE1D70"/>
    <w:rsid w:val="00AE2140"/>
    <w:rsid w:val="00AE2BB0"/>
    <w:rsid w:val="00AE32EB"/>
    <w:rsid w:val="00AE47FF"/>
    <w:rsid w:val="00AE48B7"/>
    <w:rsid w:val="00AE4C80"/>
    <w:rsid w:val="00AE5F9A"/>
    <w:rsid w:val="00AE62EB"/>
    <w:rsid w:val="00AE798B"/>
    <w:rsid w:val="00AE7D4C"/>
    <w:rsid w:val="00AF0E9E"/>
    <w:rsid w:val="00AF10A0"/>
    <w:rsid w:val="00AF146C"/>
    <w:rsid w:val="00AF151E"/>
    <w:rsid w:val="00AF1680"/>
    <w:rsid w:val="00AF17BA"/>
    <w:rsid w:val="00AF1CDC"/>
    <w:rsid w:val="00AF2291"/>
    <w:rsid w:val="00AF231E"/>
    <w:rsid w:val="00AF304E"/>
    <w:rsid w:val="00AF3BA3"/>
    <w:rsid w:val="00AF42E0"/>
    <w:rsid w:val="00AF4896"/>
    <w:rsid w:val="00AF4FA0"/>
    <w:rsid w:val="00AF5046"/>
    <w:rsid w:val="00AF533F"/>
    <w:rsid w:val="00AF54C9"/>
    <w:rsid w:val="00AF5783"/>
    <w:rsid w:val="00AF61A5"/>
    <w:rsid w:val="00AF637E"/>
    <w:rsid w:val="00AF6971"/>
    <w:rsid w:val="00AF6AB9"/>
    <w:rsid w:val="00AF7092"/>
    <w:rsid w:val="00AF7168"/>
    <w:rsid w:val="00AF753B"/>
    <w:rsid w:val="00AF7633"/>
    <w:rsid w:val="00B005BA"/>
    <w:rsid w:val="00B00EEE"/>
    <w:rsid w:val="00B0180D"/>
    <w:rsid w:val="00B01CAA"/>
    <w:rsid w:val="00B01F12"/>
    <w:rsid w:val="00B029C4"/>
    <w:rsid w:val="00B02AAC"/>
    <w:rsid w:val="00B02CDF"/>
    <w:rsid w:val="00B03585"/>
    <w:rsid w:val="00B03BA6"/>
    <w:rsid w:val="00B03D2E"/>
    <w:rsid w:val="00B04105"/>
    <w:rsid w:val="00B04818"/>
    <w:rsid w:val="00B0529F"/>
    <w:rsid w:val="00B052EC"/>
    <w:rsid w:val="00B056FA"/>
    <w:rsid w:val="00B067A7"/>
    <w:rsid w:val="00B074F4"/>
    <w:rsid w:val="00B07B42"/>
    <w:rsid w:val="00B112CA"/>
    <w:rsid w:val="00B1256A"/>
    <w:rsid w:val="00B12B3F"/>
    <w:rsid w:val="00B12C99"/>
    <w:rsid w:val="00B12E61"/>
    <w:rsid w:val="00B130CC"/>
    <w:rsid w:val="00B13125"/>
    <w:rsid w:val="00B13723"/>
    <w:rsid w:val="00B13ACE"/>
    <w:rsid w:val="00B1441B"/>
    <w:rsid w:val="00B145F0"/>
    <w:rsid w:val="00B14D17"/>
    <w:rsid w:val="00B14E1E"/>
    <w:rsid w:val="00B153DF"/>
    <w:rsid w:val="00B15660"/>
    <w:rsid w:val="00B15A04"/>
    <w:rsid w:val="00B167B5"/>
    <w:rsid w:val="00B16968"/>
    <w:rsid w:val="00B16D6D"/>
    <w:rsid w:val="00B1717D"/>
    <w:rsid w:val="00B17CC1"/>
    <w:rsid w:val="00B200B7"/>
    <w:rsid w:val="00B204C7"/>
    <w:rsid w:val="00B204E9"/>
    <w:rsid w:val="00B21263"/>
    <w:rsid w:val="00B21B41"/>
    <w:rsid w:val="00B22325"/>
    <w:rsid w:val="00B2236F"/>
    <w:rsid w:val="00B22989"/>
    <w:rsid w:val="00B22B43"/>
    <w:rsid w:val="00B22D11"/>
    <w:rsid w:val="00B23BEF"/>
    <w:rsid w:val="00B23DE9"/>
    <w:rsid w:val="00B241DD"/>
    <w:rsid w:val="00B24C2B"/>
    <w:rsid w:val="00B261AF"/>
    <w:rsid w:val="00B26257"/>
    <w:rsid w:val="00B269A0"/>
    <w:rsid w:val="00B26E8A"/>
    <w:rsid w:val="00B27018"/>
    <w:rsid w:val="00B277D3"/>
    <w:rsid w:val="00B279B5"/>
    <w:rsid w:val="00B3080F"/>
    <w:rsid w:val="00B30D53"/>
    <w:rsid w:val="00B310D4"/>
    <w:rsid w:val="00B31D41"/>
    <w:rsid w:val="00B32374"/>
    <w:rsid w:val="00B32E1F"/>
    <w:rsid w:val="00B32E53"/>
    <w:rsid w:val="00B338B3"/>
    <w:rsid w:val="00B33913"/>
    <w:rsid w:val="00B34981"/>
    <w:rsid w:val="00B3589E"/>
    <w:rsid w:val="00B35B2F"/>
    <w:rsid w:val="00B35CA1"/>
    <w:rsid w:val="00B35E26"/>
    <w:rsid w:val="00B36AEC"/>
    <w:rsid w:val="00B375A6"/>
    <w:rsid w:val="00B4000A"/>
    <w:rsid w:val="00B4081A"/>
    <w:rsid w:val="00B41043"/>
    <w:rsid w:val="00B4112B"/>
    <w:rsid w:val="00B4122A"/>
    <w:rsid w:val="00B41768"/>
    <w:rsid w:val="00B41C1C"/>
    <w:rsid w:val="00B42775"/>
    <w:rsid w:val="00B43720"/>
    <w:rsid w:val="00B43AF0"/>
    <w:rsid w:val="00B43C9C"/>
    <w:rsid w:val="00B43E2A"/>
    <w:rsid w:val="00B4458E"/>
    <w:rsid w:val="00B447FF"/>
    <w:rsid w:val="00B44A58"/>
    <w:rsid w:val="00B44D31"/>
    <w:rsid w:val="00B44D64"/>
    <w:rsid w:val="00B455D6"/>
    <w:rsid w:val="00B456D7"/>
    <w:rsid w:val="00B45898"/>
    <w:rsid w:val="00B45E66"/>
    <w:rsid w:val="00B463E0"/>
    <w:rsid w:val="00B46D93"/>
    <w:rsid w:val="00B4762C"/>
    <w:rsid w:val="00B47848"/>
    <w:rsid w:val="00B50D32"/>
    <w:rsid w:val="00B5114E"/>
    <w:rsid w:val="00B51675"/>
    <w:rsid w:val="00B5183E"/>
    <w:rsid w:val="00B51A9F"/>
    <w:rsid w:val="00B51F30"/>
    <w:rsid w:val="00B51F49"/>
    <w:rsid w:val="00B51FC3"/>
    <w:rsid w:val="00B5216D"/>
    <w:rsid w:val="00B52511"/>
    <w:rsid w:val="00B535CF"/>
    <w:rsid w:val="00B53721"/>
    <w:rsid w:val="00B54EA5"/>
    <w:rsid w:val="00B55179"/>
    <w:rsid w:val="00B55AF2"/>
    <w:rsid w:val="00B55DEA"/>
    <w:rsid w:val="00B5645D"/>
    <w:rsid w:val="00B5677C"/>
    <w:rsid w:val="00B571F3"/>
    <w:rsid w:val="00B57AB3"/>
    <w:rsid w:val="00B57F86"/>
    <w:rsid w:val="00B600DA"/>
    <w:rsid w:val="00B60DF3"/>
    <w:rsid w:val="00B61A16"/>
    <w:rsid w:val="00B61C24"/>
    <w:rsid w:val="00B625FF"/>
    <w:rsid w:val="00B62650"/>
    <w:rsid w:val="00B62E5F"/>
    <w:rsid w:val="00B63035"/>
    <w:rsid w:val="00B641C5"/>
    <w:rsid w:val="00B65492"/>
    <w:rsid w:val="00B65867"/>
    <w:rsid w:val="00B6586F"/>
    <w:rsid w:val="00B67573"/>
    <w:rsid w:val="00B710AF"/>
    <w:rsid w:val="00B7150B"/>
    <w:rsid w:val="00B71920"/>
    <w:rsid w:val="00B71987"/>
    <w:rsid w:val="00B725E1"/>
    <w:rsid w:val="00B73839"/>
    <w:rsid w:val="00B74043"/>
    <w:rsid w:val="00B7473E"/>
    <w:rsid w:val="00B747FC"/>
    <w:rsid w:val="00B74896"/>
    <w:rsid w:val="00B74B21"/>
    <w:rsid w:val="00B751F0"/>
    <w:rsid w:val="00B75249"/>
    <w:rsid w:val="00B76C65"/>
    <w:rsid w:val="00B76EAA"/>
    <w:rsid w:val="00B778C3"/>
    <w:rsid w:val="00B77BB0"/>
    <w:rsid w:val="00B8049F"/>
    <w:rsid w:val="00B81081"/>
    <w:rsid w:val="00B81848"/>
    <w:rsid w:val="00B81BEA"/>
    <w:rsid w:val="00B81D7F"/>
    <w:rsid w:val="00B81F37"/>
    <w:rsid w:val="00B81FB0"/>
    <w:rsid w:val="00B821B9"/>
    <w:rsid w:val="00B82B8C"/>
    <w:rsid w:val="00B83503"/>
    <w:rsid w:val="00B83D32"/>
    <w:rsid w:val="00B83EEE"/>
    <w:rsid w:val="00B84422"/>
    <w:rsid w:val="00B8459F"/>
    <w:rsid w:val="00B84601"/>
    <w:rsid w:val="00B8490B"/>
    <w:rsid w:val="00B84F48"/>
    <w:rsid w:val="00B85074"/>
    <w:rsid w:val="00B85275"/>
    <w:rsid w:val="00B86047"/>
    <w:rsid w:val="00B86D36"/>
    <w:rsid w:val="00B87847"/>
    <w:rsid w:val="00B87AA2"/>
    <w:rsid w:val="00B87B36"/>
    <w:rsid w:val="00B90414"/>
    <w:rsid w:val="00B90812"/>
    <w:rsid w:val="00B90EC4"/>
    <w:rsid w:val="00B91862"/>
    <w:rsid w:val="00B91BC9"/>
    <w:rsid w:val="00B91DEF"/>
    <w:rsid w:val="00B92280"/>
    <w:rsid w:val="00B92383"/>
    <w:rsid w:val="00B9306B"/>
    <w:rsid w:val="00B931F9"/>
    <w:rsid w:val="00B93986"/>
    <w:rsid w:val="00B93D96"/>
    <w:rsid w:val="00B93E9E"/>
    <w:rsid w:val="00B94CC2"/>
    <w:rsid w:val="00B953CC"/>
    <w:rsid w:val="00B9542B"/>
    <w:rsid w:val="00B957B5"/>
    <w:rsid w:val="00B962C0"/>
    <w:rsid w:val="00B96978"/>
    <w:rsid w:val="00B96B87"/>
    <w:rsid w:val="00B96E66"/>
    <w:rsid w:val="00B974D9"/>
    <w:rsid w:val="00B974FE"/>
    <w:rsid w:val="00B9795B"/>
    <w:rsid w:val="00BA098D"/>
    <w:rsid w:val="00BA0BB3"/>
    <w:rsid w:val="00BA0C2F"/>
    <w:rsid w:val="00BA0E91"/>
    <w:rsid w:val="00BA1493"/>
    <w:rsid w:val="00BA165A"/>
    <w:rsid w:val="00BA1FE1"/>
    <w:rsid w:val="00BA2279"/>
    <w:rsid w:val="00BA2902"/>
    <w:rsid w:val="00BA2F09"/>
    <w:rsid w:val="00BA4671"/>
    <w:rsid w:val="00BA4814"/>
    <w:rsid w:val="00BA4EF0"/>
    <w:rsid w:val="00BA6BC2"/>
    <w:rsid w:val="00BA6DC9"/>
    <w:rsid w:val="00BA71DE"/>
    <w:rsid w:val="00BA752B"/>
    <w:rsid w:val="00BA75DE"/>
    <w:rsid w:val="00BB093D"/>
    <w:rsid w:val="00BB101A"/>
    <w:rsid w:val="00BB1620"/>
    <w:rsid w:val="00BB19BB"/>
    <w:rsid w:val="00BB1C28"/>
    <w:rsid w:val="00BB31BC"/>
    <w:rsid w:val="00BB37E6"/>
    <w:rsid w:val="00BB4094"/>
    <w:rsid w:val="00BB44BB"/>
    <w:rsid w:val="00BB490C"/>
    <w:rsid w:val="00BB4C8D"/>
    <w:rsid w:val="00BB53C3"/>
    <w:rsid w:val="00BB5596"/>
    <w:rsid w:val="00BB567C"/>
    <w:rsid w:val="00BB5876"/>
    <w:rsid w:val="00BB59B6"/>
    <w:rsid w:val="00BB62CA"/>
    <w:rsid w:val="00BB708F"/>
    <w:rsid w:val="00BC0060"/>
    <w:rsid w:val="00BC161C"/>
    <w:rsid w:val="00BC21B1"/>
    <w:rsid w:val="00BC3AE6"/>
    <w:rsid w:val="00BC4321"/>
    <w:rsid w:val="00BC4515"/>
    <w:rsid w:val="00BC6D79"/>
    <w:rsid w:val="00BC6DC0"/>
    <w:rsid w:val="00BC6E15"/>
    <w:rsid w:val="00BC6FE6"/>
    <w:rsid w:val="00BD1C1A"/>
    <w:rsid w:val="00BD24C2"/>
    <w:rsid w:val="00BD2A5F"/>
    <w:rsid w:val="00BD2DB5"/>
    <w:rsid w:val="00BD32DC"/>
    <w:rsid w:val="00BD3879"/>
    <w:rsid w:val="00BD538C"/>
    <w:rsid w:val="00BD5DF1"/>
    <w:rsid w:val="00BD61BF"/>
    <w:rsid w:val="00BD620A"/>
    <w:rsid w:val="00BD6239"/>
    <w:rsid w:val="00BD6900"/>
    <w:rsid w:val="00BD76B3"/>
    <w:rsid w:val="00BD7D96"/>
    <w:rsid w:val="00BE0C50"/>
    <w:rsid w:val="00BE128C"/>
    <w:rsid w:val="00BE1F37"/>
    <w:rsid w:val="00BE1FC6"/>
    <w:rsid w:val="00BE20A7"/>
    <w:rsid w:val="00BE23F2"/>
    <w:rsid w:val="00BE283E"/>
    <w:rsid w:val="00BE5421"/>
    <w:rsid w:val="00BE722E"/>
    <w:rsid w:val="00BE7354"/>
    <w:rsid w:val="00BE7822"/>
    <w:rsid w:val="00BF138A"/>
    <w:rsid w:val="00BF198F"/>
    <w:rsid w:val="00BF1ACE"/>
    <w:rsid w:val="00BF1DD7"/>
    <w:rsid w:val="00BF2790"/>
    <w:rsid w:val="00BF2B62"/>
    <w:rsid w:val="00BF3769"/>
    <w:rsid w:val="00BF3776"/>
    <w:rsid w:val="00BF3B2D"/>
    <w:rsid w:val="00BF44AB"/>
    <w:rsid w:val="00BF44DA"/>
    <w:rsid w:val="00BF4BBA"/>
    <w:rsid w:val="00BF4CDC"/>
    <w:rsid w:val="00BF5B82"/>
    <w:rsid w:val="00BF6060"/>
    <w:rsid w:val="00BF6320"/>
    <w:rsid w:val="00BF669A"/>
    <w:rsid w:val="00BF674B"/>
    <w:rsid w:val="00BF67F1"/>
    <w:rsid w:val="00BF6D60"/>
    <w:rsid w:val="00BF6DCF"/>
    <w:rsid w:val="00BF749F"/>
    <w:rsid w:val="00BF78D9"/>
    <w:rsid w:val="00C0096E"/>
    <w:rsid w:val="00C00BB4"/>
    <w:rsid w:val="00C015EF"/>
    <w:rsid w:val="00C01A7D"/>
    <w:rsid w:val="00C01B50"/>
    <w:rsid w:val="00C01C12"/>
    <w:rsid w:val="00C01F79"/>
    <w:rsid w:val="00C02146"/>
    <w:rsid w:val="00C03649"/>
    <w:rsid w:val="00C03B3A"/>
    <w:rsid w:val="00C03CC7"/>
    <w:rsid w:val="00C040F3"/>
    <w:rsid w:val="00C0413B"/>
    <w:rsid w:val="00C041FD"/>
    <w:rsid w:val="00C04BA5"/>
    <w:rsid w:val="00C04D75"/>
    <w:rsid w:val="00C04E8F"/>
    <w:rsid w:val="00C0554C"/>
    <w:rsid w:val="00C05E89"/>
    <w:rsid w:val="00C06CA4"/>
    <w:rsid w:val="00C06D34"/>
    <w:rsid w:val="00C07AFE"/>
    <w:rsid w:val="00C07B3A"/>
    <w:rsid w:val="00C10346"/>
    <w:rsid w:val="00C10C48"/>
    <w:rsid w:val="00C10DF9"/>
    <w:rsid w:val="00C1184C"/>
    <w:rsid w:val="00C122A1"/>
    <w:rsid w:val="00C1255E"/>
    <w:rsid w:val="00C13701"/>
    <w:rsid w:val="00C13DE7"/>
    <w:rsid w:val="00C144CE"/>
    <w:rsid w:val="00C15A28"/>
    <w:rsid w:val="00C168AD"/>
    <w:rsid w:val="00C16F1A"/>
    <w:rsid w:val="00C170E6"/>
    <w:rsid w:val="00C1723E"/>
    <w:rsid w:val="00C2009B"/>
    <w:rsid w:val="00C200CB"/>
    <w:rsid w:val="00C203E0"/>
    <w:rsid w:val="00C21915"/>
    <w:rsid w:val="00C21969"/>
    <w:rsid w:val="00C21A2A"/>
    <w:rsid w:val="00C2259A"/>
    <w:rsid w:val="00C226E5"/>
    <w:rsid w:val="00C23556"/>
    <w:rsid w:val="00C23C8E"/>
    <w:rsid w:val="00C24149"/>
    <w:rsid w:val="00C243BF"/>
    <w:rsid w:val="00C247EC"/>
    <w:rsid w:val="00C248F2"/>
    <w:rsid w:val="00C25435"/>
    <w:rsid w:val="00C25DC4"/>
    <w:rsid w:val="00C25EAC"/>
    <w:rsid w:val="00C27A66"/>
    <w:rsid w:val="00C30B5E"/>
    <w:rsid w:val="00C30D79"/>
    <w:rsid w:val="00C31120"/>
    <w:rsid w:val="00C3124A"/>
    <w:rsid w:val="00C31349"/>
    <w:rsid w:val="00C317CC"/>
    <w:rsid w:val="00C31E7E"/>
    <w:rsid w:val="00C32D62"/>
    <w:rsid w:val="00C34064"/>
    <w:rsid w:val="00C342BC"/>
    <w:rsid w:val="00C3571A"/>
    <w:rsid w:val="00C35EEC"/>
    <w:rsid w:val="00C360DA"/>
    <w:rsid w:val="00C36F52"/>
    <w:rsid w:val="00C371A5"/>
    <w:rsid w:val="00C40067"/>
    <w:rsid w:val="00C40305"/>
    <w:rsid w:val="00C40657"/>
    <w:rsid w:val="00C41380"/>
    <w:rsid w:val="00C41679"/>
    <w:rsid w:val="00C4199A"/>
    <w:rsid w:val="00C42905"/>
    <w:rsid w:val="00C42D3C"/>
    <w:rsid w:val="00C43062"/>
    <w:rsid w:val="00C430A8"/>
    <w:rsid w:val="00C432BB"/>
    <w:rsid w:val="00C43683"/>
    <w:rsid w:val="00C43CBF"/>
    <w:rsid w:val="00C4420E"/>
    <w:rsid w:val="00C445A9"/>
    <w:rsid w:val="00C45B57"/>
    <w:rsid w:val="00C46036"/>
    <w:rsid w:val="00C46228"/>
    <w:rsid w:val="00C4705E"/>
    <w:rsid w:val="00C4792C"/>
    <w:rsid w:val="00C47DCF"/>
    <w:rsid w:val="00C51332"/>
    <w:rsid w:val="00C51D9B"/>
    <w:rsid w:val="00C51E33"/>
    <w:rsid w:val="00C52225"/>
    <w:rsid w:val="00C53947"/>
    <w:rsid w:val="00C547EC"/>
    <w:rsid w:val="00C54E08"/>
    <w:rsid w:val="00C55AA6"/>
    <w:rsid w:val="00C56C17"/>
    <w:rsid w:val="00C57C9C"/>
    <w:rsid w:val="00C61847"/>
    <w:rsid w:val="00C61ADF"/>
    <w:rsid w:val="00C61FA7"/>
    <w:rsid w:val="00C6257C"/>
    <w:rsid w:val="00C628F4"/>
    <w:rsid w:val="00C632FC"/>
    <w:rsid w:val="00C636D7"/>
    <w:rsid w:val="00C63A3C"/>
    <w:rsid w:val="00C643BC"/>
    <w:rsid w:val="00C64E92"/>
    <w:rsid w:val="00C65516"/>
    <w:rsid w:val="00C66521"/>
    <w:rsid w:val="00C66CC2"/>
    <w:rsid w:val="00C67C8B"/>
    <w:rsid w:val="00C67D02"/>
    <w:rsid w:val="00C67ECE"/>
    <w:rsid w:val="00C7047F"/>
    <w:rsid w:val="00C70743"/>
    <w:rsid w:val="00C7106D"/>
    <w:rsid w:val="00C72244"/>
    <w:rsid w:val="00C72504"/>
    <w:rsid w:val="00C7254F"/>
    <w:rsid w:val="00C73232"/>
    <w:rsid w:val="00C734EC"/>
    <w:rsid w:val="00C73657"/>
    <w:rsid w:val="00C738B2"/>
    <w:rsid w:val="00C739CE"/>
    <w:rsid w:val="00C73F86"/>
    <w:rsid w:val="00C743B6"/>
    <w:rsid w:val="00C75AC9"/>
    <w:rsid w:val="00C75D72"/>
    <w:rsid w:val="00C76110"/>
    <w:rsid w:val="00C76A1B"/>
    <w:rsid w:val="00C76CBC"/>
    <w:rsid w:val="00C76FE6"/>
    <w:rsid w:val="00C77070"/>
    <w:rsid w:val="00C77733"/>
    <w:rsid w:val="00C777A1"/>
    <w:rsid w:val="00C8072D"/>
    <w:rsid w:val="00C80F24"/>
    <w:rsid w:val="00C81110"/>
    <w:rsid w:val="00C813F3"/>
    <w:rsid w:val="00C81738"/>
    <w:rsid w:val="00C81932"/>
    <w:rsid w:val="00C81BA2"/>
    <w:rsid w:val="00C82082"/>
    <w:rsid w:val="00C821FD"/>
    <w:rsid w:val="00C82E41"/>
    <w:rsid w:val="00C833F1"/>
    <w:rsid w:val="00C8382D"/>
    <w:rsid w:val="00C83B5A"/>
    <w:rsid w:val="00C84239"/>
    <w:rsid w:val="00C84392"/>
    <w:rsid w:val="00C84D1C"/>
    <w:rsid w:val="00C85046"/>
    <w:rsid w:val="00C8684A"/>
    <w:rsid w:val="00C86CAA"/>
    <w:rsid w:val="00C86F6A"/>
    <w:rsid w:val="00C87344"/>
    <w:rsid w:val="00C87A40"/>
    <w:rsid w:val="00C87A70"/>
    <w:rsid w:val="00C87FDA"/>
    <w:rsid w:val="00C901FE"/>
    <w:rsid w:val="00C90ACA"/>
    <w:rsid w:val="00C90B8A"/>
    <w:rsid w:val="00C914CD"/>
    <w:rsid w:val="00C92CA7"/>
    <w:rsid w:val="00C92D39"/>
    <w:rsid w:val="00C94430"/>
    <w:rsid w:val="00C94C03"/>
    <w:rsid w:val="00C95014"/>
    <w:rsid w:val="00C95C8F"/>
    <w:rsid w:val="00C960CC"/>
    <w:rsid w:val="00C96645"/>
    <w:rsid w:val="00C976E7"/>
    <w:rsid w:val="00C97A64"/>
    <w:rsid w:val="00CA01E9"/>
    <w:rsid w:val="00CA03A7"/>
    <w:rsid w:val="00CA1F88"/>
    <w:rsid w:val="00CA233D"/>
    <w:rsid w:val="00CA2381"/>
    <w:rsid w:val="00CA2B80"/>
    <w:rsid w:val="00CA31CD"/>
    <w:rsid w:val="00CA336A"/>
    <w:rsid w:val="00CA3F93"/>
    <w:rsid w:val="00CA409D"/>
    <w:rsid w:val="00CA4331"/>
    <w:rsid w:val="00CA462A"/>
    <w:rsid w:val="00CA494E"/>
    <w:rsid w:val="00CA4D99"/>
    <w:rsid w:val="00CA548E"/>
    <w:rsid w:val="00CA57F2"/>
    <w:rsid w:val="00CA5A9D"/>
    <w:rsid w:val="00CA68AB"/>
    <w:rsid w:val="00CA6EF3"/>
    <w:rsid w:val="00CA735E"/>
    <w:rsid w:val="00CA74F8"/>
    <w:rsid w:val="00CA7540"/>
    <w:rsid w:val="00CB0097"/>
    <w:rsid w:val="00CB047D"/>
    <w:rsid w:val="00CB14AB"/>
    <w:rsid w:val="00CB2925"/>
    <w:rsid w:val="00CB292B"/>
    <w:rsid w:val="00CB2C23"/>
    <w:rsid w:val="00CB3D01"/>
    <w:rsid w:val="00CB3F95"/>
    <w:rsid w:val="00CB463C"/>
    <w:rsid w:val="00CB4B97"/>
    <w:rsid w:val="00CB5908"/>
    <w:rsid w:val="00CB6101"/>
    <w:rsid w:val="00CB63D3"/>
    <w:rsid w:val="00CB679D"/>
    <w:rsid w:val="00CB681F"/>
    <w:rsid w:val="00CB761C"/>
    <w:rsid w:val="00CB7761"/>
    <w:rsid w:val="00CB778D"/>
    <w:rsid w:val="00CC0096"/>
    <w:rsid w:val="00CC185B"/>
    <w:rsid w:val="00CC31E0"/>
    <w:rsid w:val="00CC3314"/>
    <w:rsid w:val="00CC336A"/>
    <w:rsid w:val="00CC3EE5"/>
    <w:rsid w:val="00CC3F3E"/>
    <w:rsid w:val="00CC45F7"/>
    <w:rsid w:val="00CC45FD"/>
    <w:rsid w:val="00CC4A83"/>
    <w:rsid w:val="00CC4EBF"/>
    <w:rsid w:val="00CC532C"/>
    <w:rsid w:val="00CC5885"/>
    <w:rsid w:val="00CC5BA5"/>
    <w:rsid w:val="00CC5BB9"/>
    <w:rsid w:val="00CC5EA3"/>
    <w:rsid w:val="00CC65A3"/>
    <w:rsid w:val="00CC6CFB"/>
    <w:rsid w:val="00CC74B9"/>
    <w:rsid w:val="00CD04E7"/>
    <w:rsid w:val="00CD08B6"/>
    <w:rsid w:val="00CD1B7B"/>
    <w:rsid w:val="00CD1E45"/>
    <w:rsid w:val="00CD2386"/>
    <w:rsid w:val="00CD2FD0"/>
    <w:rsid w:val="00CD3A1D"/>
    <w:rsid w:val="00CD40EC"/>
    <w:rsid w:val="00CD4C04"/>
    <w:rsid w:val="00CD5745"/>
    <w:rsid w:val="00CD5A01"/>
    <w:rsid w:val="00CD6289"/>
    <w:rsid w:val="00CD6515"/>
    <w:rsid w:val="00CD68AC"/>
    <w:rsid w:val="00CD6CB9"/>
    <w:rsid w:val="00CD6F1E"/>
    <w:rsid w:val="00CD7824"/>
    <w:rsid w:val="00CE033A"/>
    <w:rsid w:val="00CE04A8"/>
    <w:rsid w:val="00CE15CA"/>
    <w:rsid w:val="00CE1DD3"/>
    <w:rsid w:val="00CE20B8"/>
    <w:rsid w:val="00CE2451"/>
    <w:rsid w:val="00CE2C96"/>
    <w:rsid w:val="00CE423C"/>
    <w:rsid w:val="00CE46B3"/>
    <w:rsid w:val="00CE4DCA"/>
    <w:rsid w:val="00CE4E15"/>
    <w:rsid w:val="00CE544F"/>
    <w:rsid w:val="00CE59ED"/>
    <w:rsid w:val="00CE5B43"/>
    <w:rsid w:val="00CE5E98"/>
    <w:rsid w:val="00CE6660"/>
    <w:rsid w:val="00CE66F3"/>
    <w:rsid w:val="00CE70B7"/>
    <w:rsid w:val="00CE7673"/>
    <w:rsid w:val="00CE79CF"/>
    <w:rsid w:val="00CF02C8"/>
    <w:rsid w:val="00CF05F3"/>
    <w:rsid w:val="00CF09DC"/>
    <w:rsid w:val="00CF0A25"/>
    <w:rsid w:val="00CF0EB3"/>
    <w:rsid w:val="00CF0F1E"/>
    <w:rsid w:val="00CF1380"/>
    <w:rsid w:val="00CF1A4D"/>
    <w:rsid w:val="00CF2CBC"/>
    <w:rsid w:val="00CF2FB0"/>
    <w:rsid w:val="00CF3657"/>
    <w:rsid w:val="00CF3904"/>
    <w:rsid w:val="00CF3BB9"/>
    <w:rsid w:val="00CF3C41"/>
    <w:rsid w:val="00CF497B"/>
    <w:rsid w:val="00CF4E41"/>
    <w:rsid w:val="00CF4ED8"/>
    <w:rsid w:val="00CF5BC0"/>
    <w:rsid w:val="00CF7364"/>
    <w:rsid w:val="00CF7728"/>
    <w:rsid w:val="00CF7A31"/>
    <w:rsid w:val="00CF7B2B"/>
    <w:rsid w:val="00D00747"/>
    <w:rsid w:val="00D0075E"/>
    <w:rsid w:val="00D009C1"/>
    <w:rsid w:val="00D00E94"/>
    <w:rsid w:val="00D01231"/>
    <w:rsid w:val="00D0178E"/>
    <w:rsid w:val="00D01815"/>
    <w:rsid w:val="00D03413"/>
    <w:rsid w:val="00D0505A"/>
    <w:rsid w:val="00D05D48"/>
    <w:rsid w:val="00D06973"/>
    <w:rsid w:val="00D06D30"/>
    <w:rsid w:val="00D07B1D"/>
    <w:rsid w:val="00D07E65"/>
    <w:rsid w:val="00D1032B"/>
    <w:rsid w:val="00D105BC"/>
    <w:rsid w:val="00D11477"/>
    <w:rsid w:val="00D120C1"/>
    <w:rsid w:val="00D12A12"/>
    <w:rsid w:val="00D1370A"/>
    <w:rsid w:val="00D14A29"/>
    <w:rsid w:val="00D14FE5"/>
    <w:rsid w:val="00D15713"/>
    <w:rsid w:val="00D15B3B"/>
    <w:rsid w:val="00D162D9"/>
    <w:rsid w:val="00D163F2"/>
    <w:rsid w:val="00D16E1C"/>
    <w:rsid w:val="00D16EC4"/>
    <w:rsid w:val="00D172EE"/>
    <w:rsid w:val="00D17C7E"/>
    <w:rsid w:val="00D20051"/>
    <w:rsid w:val="00D2005C"/>
    <w:rsid w:val="00D20655"/>
    <w:rsid w:val="00D20E8E"/>
    <w:rsid w:val="00D224C4"/>
    <w:rsid w:val="00D22A24"/>
    <w:rsid w:val="00D22D1D"/>
    <w:rsid w:val="00D233BC"/>
    <w:rsid w:val="00D23574"/>
    <w:rsid w:val="00D23D79"/>
    <w:rsid w:val="00D23EAA"/>
    <w:rsid w:val="00D24C2F"/>
    <w:rsid w:val="00D24F63"/>
    <w:rsid w:val="00D252D4"/>
    <w:rsid w:val="00D25591"/>
    <w:rsid w:val="00D25FDD"/>
    <w:rsid w:val="00D26338"/>
    <w:rsid w:val="00D27F46"/>
    <w:rsid w:val="00D303C4"/>
    <w:rsid w:val="00D305CC"/>
    <w:rsid w:val="00D30A96"/>
    <w:rsid w:val="00D30DBB"/>
    <w:rsid w:val="00D31746"/>
    <w:rsid w:val="00D3198F"/>
    <w:rsid w:val="00D31A53"/>
    <w:rsid w:val="00D3369E"/>
    <w:rsid w:val="00D33ABC"/>
    <w:rsid w:val="00D33B09"/>
    <w:rsid w:val="00D33B74"/>
    <w:rsid w:val="00D33D1C"/>
    <w:rsid w:val="00D354E8"/>
    <w:rsid w:val="00D361B2"/>
    <w:rsid w:val="00D36284"/>
    <w:rsid w:val="00D366C4"/>
    <w:rsid w:val="00D36B65"/>
    <w:rsid w:val="00D36CCC"/>
    <w:rsid w:val="00D37792"/>
    <w:rsid w:val="00D3790B"/>
    <w:rsid w:val="00D40F35"/>
    <w:rsid w:val="00D41057"/>
    <w:rsid w:val="00D42458"/>
    <w:rsid w:val="00D43590"/>
    <w:rsid w:val="00D448B3"/>
    <w:rsid w:val="00D449E7"/>
    <w:rsid w:val="00D44E46"/>
    <w:rsid w:val="00D454A2"/>
    <w:rsid w:val="00D45579"/>
    <w:rsid w:val="00D455B6"/>
    <w:rsid w:val="00D457FB"/>
    <w:rsid w:val="00D45A40"/>
    <w:rsid w:val="00D45F07"/>
    <w:rsid w:val="00D46306"/>
    <w:rsid w:val="00D465E5"/>
    <w:rsid w:val="00D46BEE"/>
    <w:rsid w:val="00D46BF2"/>
    <w:rsid w:val="00D46CA5"/>
    <w:rsid w:val="00D46DE1"/>
    <w:rsid w:val="00D4768E"/>
    <w:rsid w:val="00D500D3"/>
    <w:rsid w:val="00D501EF"/>
    <w:rsid w:val="00D50945"/>
    <w:rsid w:val="00D520EE"/>
    <w:rsid w:val="00D524D5"/>
    <w:rsid w:val="00D53225"/>
    <w:rsid w:val="00D532F3"/>
    <w:rsid w:val="00D53AE8"/>
    <w:rsid w:val="00D53B16"/>
    <w:rsid w:val="00D53E2B"/>
    <w:rsid w:val="00D53E45"/>
    <w:rsid w:val="00D53EA2"/>
    <w:rsid w:val="00D540DF"/>
    <w:rsid w:val="00D5462A"/>
    <w:rsid w:val="00D54CCB"/>
    <w:rsid w:val="00D55B64"/>
    <w:rsid w:val="00D55F94"/>
    <w:rsid w:val="00D563FF"/>
    <w:rsid w:val="00D57306"/>
    <w:rsid w:val="00D57F26"/>
    <w:rsid w:val="00D602C9"/>
    <w:rsid w:val="00D61146"/>
    <w:rsid w:val="00D61D1F"/>
    <w:rsid w:val="00D624D2"/>
    <w:rsid w:val="00D62584"/>
    <w:rsid w:val="00D63791"/>
    <w:rsid w:val="00D63C56"/>
    <w:rsid w:val="00D63E3D"/>
    <w:rsid w:val="00D63F32"/>
    <w:rsid w:val="00D64101"/>
    <w:rsid w:val="00D6504F"/>
    <w:rsid w:val="00D656C7"/>
    <w:rsid w:val="00D65A8E"/>
    <w:rsid w:val="00D65B00"/>
    <w:rsid w:val="00D6671B"/>
    <w:rsid w:val="00D66A58"/>
    <w:rsid w:val="00D66B6A"/>
    <w:rsid w:val="00D67408"/>
    <w:rsid w:val="00D6778D"/>
    <w:rsid w:val="00D678DB"/>
    <w:rsid w:val="00D701A6"/>
    <w:rsid w:val="00D70536"/>
    <w:rsid w:val="00D710C1"/>
    <w:rsid w:val="00D715FE"/>
    <w:rsid w:val="00D71B31"/>
    <w:rsid w:val="00D7276F"/>
    <w:rsid w:val="00D73201"/>
    <w:rsid w:val="00D732A4"/>
    <w:rsid w:val="00D736FF"/>
    <w:rsid w:val="00D73F5A"/>
    <w:rsid w:val="00D74EE6"/>
    <w:rsid w:val="00D757C6"/>
    <w:rsid w:val="00D759DD"/>
    <w:rsid w:val="00D75E59"/>
    <w:rsid w:val="00D76303"/>
    <w:rsid w:val="00D77E0A"/>
    <w:rsid w:val="00D800BA"/>
    <w:rsid w:val="00D80526"/>
    <w:rsid w:val="00D809FF"/>
    <w:rsid w:val="00D81311"/>
    <w:rsid w:val="00D814D4"/>
    <w:rsid w:val="00D82490"/>
    <w:rsid w:val="00D82A2F"/>
    <w:rsid w:val="00D82D7A"/>
    <w:rsid w:val="00D8320A"/>
    <w:rsid w:val="00D837AF"/>
    <w:rsid w:val="00D84451"/>
    <w:rsid w:val="00D850D8"/>
    <w:rsid w:val="00D85AD7"/>
    <w:rsid w:val="00D85ED5"/>
    <w:rsid w:val="00D86112"/>
    <w:rsid w:val="00D86324"/>
    <w:rsid w:val="00D8657A"/>
    <w:rsid w:val="00D86AFA"/>
    <w:rsid w:val="00D86E38"/>
    <w:rsid w:val="00D87216"/>
    <w:rsid w:val="00D87532"/>
    <w:rsid w:val="00D87578"/>
    <w:rsid w:val="00D91B87"/>
    <w:rsid w:val="00D9257C"/>
    <w:rsid w:val="00D926D2"/>
    <w:rsid w:val="00D926EA"/>
    <w:rsid w:val="00D92898"/>
    <w:rsid w:val="00D929DB"/>
    <w:rsid w:val="00D92ED3"/>
    <w:rsid w:val="00D92F33"/>
    <w:rsid w:val="00D9321F"/>
    <w:rsid w:val="00D937C0"/>
    <w:rsid w:val="00D93B91"/>
    <w:rsid w:val="00D95B65"/>
    <w:rsid w:val="00D95DD4"/>
    <w:rsid w:val="00D95FEF"/>
    <w:rsid w:val="00D96354"/>
    <w:rsid w:val="00D96748"/>
    <w:rsid w:val="00D967DC"/>
    <w:rsid w:val="00D96810"/>
    <w:rsid w:val="00D97088"/>
    <w:rsid w:val="00D970DD"/>
    <w:rsid w:val="00DA02A7"/>
    <w:rsid w:val="00DA02B4"/>
    <w:rsid w:val="00DA034E"/>
    <w:rsid w:val="00DA07AF"/>
    <w:rsid w:val="00DA0A66"/>
    <w:rsid w:val="00DA1297"/>
    <w:rsid w:val="00DA1438"/>
    <w:rsid w:val="00DA1F76"/>
    <w:rsid w:val="00DA256D"/>
    <w:rsid w:val="00DA3E8D"/>
    <w:rsid w:val="00DA43AD"/>
    <w:rsid w:val="00DA46CF"/>
    <w:rsid w:val="00DA525A"/>
    <w:rsid w:val="00DA5605"/>
    <w:rsid w:val="00DA5766"/>
    <w:rsid w:val="00DA5938"/>
    <w:rsid w:val="00DA5B55"/>
    <w:rsid w:val="00DA6170"/>
    <w:rsid w:val="00DA6F18"/>
    <w:rsid w:val="00DA77DB"/>
    <w:rsid w:val="00DB0095"/>
    <w:rsid w:val="00DB2111"/>
    <w:rsid w:val="00DB2F46"/>
    <w:rsid w:val="00DB3FFB"/>
    <w:rsid w:val="00DB4987"/>
    <w:rsid w:val="00DB4CE9"/>
    <w:rsid w:val="00DB4F3F"/>
    <w:rsid w:val="00DB5769"/>
    <w:rsid w:val="00DB596E"/>
    <w:rsid w:val="00DB632D"/>
    <w:rsid w:val="00DB703F"/>
    <w:rsid w:val="00DB711C"/>
    <w:rsid w:val="00DB732E"/>
    <w:rsid w:val="00DB7360"/>
    <w:rsid w:val="00DB73A7"/>
    <w:rsid w:val="00DB74E3"/>
    <w:rsid w:val="00DB754C"/>
    <w:rsid w:val="00DC05D9"/>
    <w:rsid w:val="00DC0B65"/>
    <w:rsid w:val="00DC2929"/>
    <w:rsid w:val="00DC2942"/>
    <w:rsid w:val="00DC2EB0"/>
    <w:rsid w:val="00DC44A2"/>
    <w:rsid w:val="00DC4549"/>
    <w:rsid w:val="00DC5191"/>
    <w:rsid w:val="00DC5B29"/>
    <w:rsid w:val="00DC5C86"/>
    <w:rsid w:val="00DC6137"/>
    <w:rsid w:val="00DC6314"/>
    <w:rsid w:val="00DC6E33"/>
    <w:rsid w:val="00DC79AB"/>
    <w:rsid w:val="00DD0DCF"/>
    <w:rsid w:val="00DD0FFC"/>
    <w:rsid w:val="00DD1175"/>
    <w:rsid w:val="00DD160B"/>
    <w:rsid w:val="00DD2270"/>
    <w:rsid w:val="00DD295C"/>
    <w:rsid w:val="00DD3993"/>
    <w:rsid w:val="00DD4330"/>
    <w:rsid w:val="00DD484E"/>
    <w:rsid w:val="00DD5E18"/>
    <w:rsid w:val="00DD68A6"/>
    <w:rsid w:val="00DD6CD7"/>
    <w:rsid w:val="00DD71AC"/>
    <w:rsid w:val="00DD79FD"/>
    <w:rsid w:val="00DE002A"/>
    <w:rsid w:val="00DE00DB"/>
    <w:rsid w:val="00DE05BE"/>
    <w:rsid w:val="00DE1742"/>
    <w:rsid w:val="00DE1AB4"/>
    <w:rsid w:val="00DE2D02"/>
    <w:rsid w:val="00DE2D22"/>
    <w:rsid w:val="00DE35D2"/>
    <w:rsid w:val="00DE52D3"/>
    <w:rsid w:val="00DE5369"/>
    <w:rsid w:val="00DE547A"/>
    <w:rsid w:val="00DE5BC4"/>
    <w:rsid w:val="00DE64FA"/>
    <w:rsid w:val="00DE6D7B"/>
    <w:rsid w:val="00DE7874"/>
    <w:rsid w:val="00DF1492"/>
    <w:rsid w:val="00DF19FD"/>
    <w:rsid w:val="00DF1BE6"/>
    <w:rsid w:val="00DF2156"/>
    <w:rsid w:val="00DF320F"/>
    <w:rsid w:val="00DF375A"/>
    <w:rsid w:val="00DF54CE"/>
    <w:rsid w:val="00DF55E7"/>
    <w:rsid w:val="00DF59CF"/>
    <w:rsid w:val="00DF5BFB"/>
    <w:rsid w:val="00DF5D96"/>
    <w:rsid w:val="00DF682C"/>
    <w:rsid w:val="00DF6CFB"/>
    <w:rsid w:val="00DF72EB"/>
    <w:rsid w:val="00DF7872"/>
    <w:rsid w:val="00DF7EAC"/>
    <w:rsid w:val="00E004C6"/>
    <w:rsid w:val="00E00553"/>
    <w:rsid w:val="00E00DDC"/>
    <w:rsid w:val="00E00EA6"/>
    <w:rsid w:val="00E00EB1"/>
    <w:rsid w:val="00E01C43"/>
    <w:rsid w:val="00E02140"/>
    <w:rsid w:val="00E032E9"/>
    <w:rsid w:val="00E035E9"/>
    <w:rsid w:val="00E03F0A"/>
    <w:rsid w:val="00E03FC3"/>
    <w:rsid w:val="00E04593"/>
    <w:rsid w:val="00E0521C"/>
    <w:rsid w:val="00E05992"/>
    <w:rsid w:val="00E05A25"/>
    <w:rsid w:val="00E0634F"/>
    <w:rsid w:val="00E0664F"/>
    <w:rsid w:val="00E06D8E"/>
    <w:rsid w:val="00E07167"/>
    <w:rsid w:val="00E10935"/>
    <w:rsid w:val="00E11412"/>
    <w:rsid w:val="00E11907"/>
    <w:rsid w:val="00E11D00"/>
    <w:rsid w:val="00E11EF4"/>
    <w:rsid w:val="00E12877"/>
    <w:rsid w:val="00E12A54"/>
    <w:rsid w:val="00E135B0"/>
    <w:rsid w:val="00E14253"/>
    <w:rsid w:val="00E14264"/>
    <w:rsid w:val="00E143E4"/>
    <w:rsid w:val="00E14A3D"/>
    <w:rsid w:val="00E16060"/>
    <w:rsid w:val="00E164E0"/>
    <w:rsid w:val="00E16513"/>
    <w:rsid w:val="00E167C9"/>
    <w:rsid w:val="00E1709C"/>
    <w:rsid w:val="00E17320"/>
    <w:rsid w:val="00E17A65"/>
    <w:rsid w:val="00E20175"/>
    <w:rsid w:val="00E205B6"/>
    <w:rsid w:val="00E21441"/>
    <w:rsid w:val="00E22318"/>
    <w:rsid w:val="00E2284A"/>
    <w:rsid w:val="00E23809"/>
    <w:rsid w:val="00E23F13"/>
    <w:rsid w:val="00E24533"/>
    <w:rsid w:val="00E259B8"/>
    <w:rsid w:val="00E25A12"/>
    <w:rsid w:val="00E266D9"/>
    <w:rsid w:val="00E26721"/>
    <w:rsid w:val="00E2680E"/>
    <w:rsid w:val="00E26EB9"/>
    <w:rsid w:val="00E270E7"/>
    <w:rsid w:val="00E307EE"/>
    <w:rsid w:val="00E30EF0"/>
    <w:rsid w:val="00E31238"/>
    <w:rsid w:val="00E312F2"/>
    <w:rsid w:val="00E317B5"/>
    <w:rsid w:val="00E32182"/>
    <w:rsid w:val="00E321BE"/>
    <w:rsid w:val="00E32833"/>
    <w:rsid w:val="00E329E2"/>
    <w:rsid w:val="00E32D64"/>
    <w:rsid w:val="00E34EB1"/>
    <w:rsid w:val="00E35889"/>
    <w:rsid w:val="00E35BA6"/>
    <w:rsid w:val="00E36968"/>
    <w:rsid w:val="00E37249"/>
    <w:rsid w:val="00E37A20"/>
    <w:rsid w:val="00E408B4"/>
    <w:rsid w:val="00E40F98"/>
    <w:rsid w:val="00E414E5"/>
    <w:rsid w:val="00E41CDD"/>
    <w:rsid w:val="00E42387"/>
    <w:rsid w:val="00E43F0D"/>
    <w:rsid w:val="00E43F1B"/>
    <w:rsid w:val="00E44206"/>
    <w:rsid w:val="00E44F3B"/>
    <w:rsid w:val="00E46121"/>
    <w:rsid w:val="00E468F4"/>
    <w:rsid w:val="00E46B3D"/>
    <w:rsid w:val="00E46D45"/>
    <w:rsid w:val="00E470C7"/>
    <w:rsid w:val="00E47BAA"/>
    <w:rsid w:val="00E47D06"/>
    <w:rsid w:val="00E47EDB"/>
    <w:rsid w:val="00E506B6"/>
    <w:rsid w:val="00E50A75"/>
    <w:rsid w:val="00E51116"/>
    <w:rsid w:val="00E51D22"/>
    <w:rsid w:val="00E51EAF"/>
    <w:rsid w:val="00E523D6"/>
    <w:rsid w:val="00E52F25"/>
    <w:rsid w:val="00E536CF"/>
    <w:rsid w:val="00E539F1"/>
    <w:rsid w:val="00E53D21"/>
    <w:rsid w:val="00E53F7A"/>
    <w:rsid w:val="00E5465E"/>
    <w:rsid w:val="00E54C35"/>
    <w:rsid w:val="00E54FEE"/>
    <w:rsid w:val="00E55231"/>
    <w:rsid w:val="00E553F6"/>
    <w:rsid w:val="00E55C63"/>
    <w:rsid w:val="00E5609E"/>
    <w:rsid w:val="00E5641F"/>
    <w:rsid w:val="00E5684A"/>
    <w:rsid w:val="00E56CA1"/>
    <w:rsid w:val="00E57C2F"/>
    <w:rsid w:val="00E57CBC"/>
    <w:rsid w:val="00E60185"/>
    <w:rsid w:val="00E60489"/>
    <w:rsid w:val="00E608C4"/>
    <w:rsid w:val="00E60BF0"/>
    <w:rsid w:val="00E60E06"/>
    <w:rsid w:val="00E612A0"/>
    <w:rsid w:val="00E6130C"/>
    <w:rsid w:val="00E613D2"/>
    <w:rsid w:val="00E6172E"/>
    <w:rsid w:val="00E618C7"/>
    <w:rsid w:val="00E61A64"/>
    <w:rsid w:val="00E61B9F"/>
    <w:rsid w:val="00E62015"/>
    <w:rsid w:val="00E6206B"/>
    <w:rsid w:val="00E628BE"/>
    <w:rsid w:val="00E62E49"/>
    <w:rsid w:val="00E63A0C"/>
    <w:rsid w:val="00E63D86"/>
    <w:rsid w:val="00E641DE"/>
    <w:rsid w:val="00E649A5"/>
    <w:rsid w:val="00E64B5F"/>
    <w:rsid w:val="00E64D0B"/>
    <w:rsid w:val="00E64FE2"/>
    <w:rsid w:val="00E65FBD"/>
    <w:rsid w:val="00E665E9"/>
    <w:rsid w:val="00E67B53"/>
    <w:rsid w:val="00E702C6"/>
    <w:rsid w:val="00E70519"/>
    <w:rsid w:val="00E71009"/>
    <w:rsid w:val="00E7138D"/>
    <w:rsid w:val="00E7173C"/>
    <w:rsid w:val="00E73251"/>
    <w:rsid w:val="00E73C54"/>
    <w:rsid w:val="00E7453B"/>
    <w:rsid w:val="00E75A3C"/>
    <w:rsid w:val="00E76E44"/>
    <w:rsid w:val="00E76F3F"/>
    <w:rsid w:val="00E77159"/>
    <w:rsid w:val="00E773FC"/>
    <w:rsid w:val="00E77E96"/>
    <w:rsid w:val="00E8059B"/>
    <w:rsid w:val="00E807B6"/>
    <w:rsid w:val="00E810AB"/>
    <w:rsid w:val="00E821B4"/>
    <w:rsid w:val="00E825B9"/>
    <w:rsid w:val="00E841C3"/>
    <w:rsid w:val="00E84333"/>
    <w:rsid w:val="00E84C57"/>
    <w:rsid w:val="00E851DD"/>
    <w:rsid w:val="00E8534B"/>
    <w:rsid w:val="00E85534"/>
    <w:rsid w:val="00E85E18"/>
    <w:rsid w:val="00E8667A"/>
    <w:rsid w:val="00E86DB8"/>
    <w:rsid w:val="00E86FBD"/>
    <w:rsid w:val="00E872CE"/>
    <w:rsid w:val="00E879E6"/>
    <w:rsid w:val="00E90B9B"/>
    <w:rsid w:val="00E917C5"/>
    <w:rsid w:val="00E91939"/>
    <w:rsid w:val="00E91BDB"/>
    <w:rsid w:val="00E91D62"/>
    <w:rsid w:val="00E91E1F"/>
    <w:rsid w:val="00E92F5F"/>
    <w:rsid w:val="00E940D9"/>
    <w:rsid w:val="00E94314"/>
    <w:rsid w:val="00E9496D"/>
    <w:rsid w:val="00E94D63"/>
    <w:rsid w:val="00E96DA0"/>
    <w:rsid w:val="00E96E2E"/>
    <w:rsid w:val="00E9702E"/>
    <w:rsid w:val="00E97214"/>
    <w:rsid w:val="00E978F6"/>
    <w:rsid w:val="00E97901"/>
    <w:rsid w:val="00EA01C6"/>
    <w:rsid w:val="00EA0C5F"/>
    <w:rsid w:val="00EA0CF1"/>
    <w:rsid w:val="00EA0D08"/>
    <w:rsid w:val="00EA1217"/>
    <w:rsid w:val="00EA2B06"/>
    <w:rsid w:val="00EA31BA"/>
    <w:rsid w:val="00EA366B"/>
    <w:rsid w:val="00EA3AD3"/>
    <w:rsid w:val="00EA4AD8"/>
    <w:rsid w:val="00EA4F2D"/>
    <w:rsid w:val="00EA4F86"/>
    <w:rsid w:val="00EA5A24"/>
    <w:rsid w:val="00EA5C04"/>
    <w:rsid w:val="00EA5E55"/>
    <w:rsid w:val="00EA6D37"/>
    <w:rsid w:val="00EA6DB8"/>
    <w:rsid w:val="00EB042E"/>
    <w:rsid w:val="00EB1470"/>
    <w:rsid w:val="00EB15D1"/>
    <w:rsid w:val="00EB1A26"/>
    <w:rsid w:val="00EB1B0E"/>
    <w:rsid w:val="00EB1D2A"/>
    <w:rsid w:val="00EB1DD9"/>
    <w:rsid w:val="00EB231B"/>
    <w:rsid w:val="00EB25DB"/>
    <w:rsid w:val="00EB4140"/>
    <w:rsid w:val="00EB43D8"/>
    <w:rsid w:val="00EB46E8"/>
    <w:rsid w:val="00EB48F4"/>
    <w:rsid w:val="00EB4EBC"/>
    <w:rsid w:val="00EB4FA6"/>
    <w:rsid w:val="00EB56F0"/>
    <w:rsid w:val="00EB5F6C"/>
    <w:rsid w:val="00EB6CC9"/>
    <w:rsid w:val="00EB6E70"/>
    <w:rsid w:val="00EB7BE8"/>
    <w:rsid w:val="00EB7C8C"/>
    <w:rsid w:val="00EC0611"/>
    <w:rsid w:val="00EC0614"/>
    <w:rsid w:val="00EC0974"/>
    <w:rsid w:val="00EC0ED4"/>
    <w:rsid w:val="00EC212E"/>
    <w:rsid w:val="00EC224F"/>
    <w:rsid w:val="00EC26FE"/>
    <w:rsid w:val="00EC2E45"/>
    <w:rsid w:val="00EC3064"/>
    <w:rsid w:val="00EC39A4"/>
    <w:rsid w:val="00EC4379"/>
    <w:rsid w:val="00EC5589"/>
    <w:rsid w:val="00EC5AF8"/>
    <w:rsid w:val="00EC6ADE"/>
    <w:rsid w:val="00EC6B46"/>
    <w:rsid w:val="00EC6BBC"/>
    <w:rsid w:val="00EC6D1D"/>
    <w:rsid w:val="00EC7A07"/>
    <w:rsid w:val="00EC7C2D"/>
    <w:rsid w:val="00ED0497"/>
    <w:rsid w:val="00ED0677"/>
    <w:rsid w:val="00ED0DF1"/>
    <w:rsid w:val="00ED0F3A"/>
    <w:rsid w:val="00ED0F5B"/>
    <w:rsid w:val="00ED0F67"/>
    <w:rsid w:val="00ED126D"/>
    <w:rsid w:val="00ED18DA"/>
    <w:rsid w:val="00ED1F8F"/>
    <w:rsid w:val="00ED2143"/>
    <w:rsid w:val="00ED2A4C"/>
    <w:rsid w:val="00ED386C"/>
    <w:rsid w:val="00ED418B"/>
    <w:rsid w:val="00ED4E43"/>
    <w:rsid w:val="00ED5E4D"/>
    <w:rsid w:val="00ED5F40"/>
    <w:rsid w:val="00ED73F9"/>
    <w:rsid w:val="00ED758A"/>
    <w:rsid w:val="00ED7C2F"/>
    <w:rsid w:val="00EE0767"/>
    <w:rsid w:val="00EE1214"/>
    <w:rsid w:val="00EE16B8"/>
    <w:rsid w:val="00EE1A22"/>
    <w:rsid w:val="00EE1A71"/>
    <w:rsid w:val="00EE2A5D"/>
    <w:rsid w:val="00EE35CF"/>
    <w:rsid w:val="00EE35DB"/>
    <w:rsid w:val="00EE5038"/>
    <w:rsid w:val="00EE54C6"/>
    <w:rsid w:val="00EE5DEB"/>
    <w:rsid w:val="00EE63AD"/>
    <w:rsid w:val="00EE6523"/>
    <w:rsid w:val="00EE6DEB"/>
    <w:rsid w:val="00EE709B"/>
    <w:rsid w:val="00EE70F1"/>
    <w:rsid w:val="00EE786F"/>
    <w:rsid w:val="00EE7889"/>
    <w:rsid w:val="00EF0DCA"/>
    <w:rsid w:val="00EF16AB"/>
    <w:rsid w:val="00EF1938"/>
    <w:rsid w:val="00EF2BEC"/>
    <w:rsid w:val="00EF3386"/>
    <w:rsid w:val="00EF3667"/>
    <w:rsid w:val="00EF4E2E"/>
    <w:rsid w:val="00EF5015"/>
    <w:rsid w:val="00EF509A"/>
    <w:rsid w:val="00EF560C"/>
    <w:rsid w:val="00EF596D"/>
    <w:rsid w:val="00EF617E"/>
    <w:rsid w:val="00EF6206"/>
    <w:rsid w:val="00EF6E4F"/>
    <w:rsid w:val="00EF716D"/>
    <w:rsid w:val="00EF7D09"/>
    <w:rsid w:val="00F00559"/>
    <w:rsid w:val="00F01167"/>
    <w:rsid w:val="00F017D7"/>
    <w:rsid w:val="00F02223"/>
    <w:rsid w:val="00F0225C"/>
    <w:rsid w:val="00F02271"/>
    <w:rsid w:val="00F025CF"/>
    <w:rsid w:val="00F02916"/>
    <w:rsid w:val="00F02979"/>
    <w:rsid w:val="00F03210"/>
    <w:rsid w:val="00F0325D"/>
    <w:rsid w:val="00F03765"/>
    <w:rsid w:val="00F0465C"/>
    <w:rsid w:val="00F04852"/>
    <w:rsid w:val="00F04C4C"/>
    <w:rsid w:val="00F051A1"/>
    <w:rsid w:val="00F05D90"/>
    <w:rsid w:val="00F06800"/>
    <w:rsid w:val="00F075A6"/>
    <w:rsid w:val="00F078F5"/>
    <w:rsid w:val="00F1098E"/>
    <w:rsid w:val="00F10BF0"/>
    <w:rsid w:val="00F114F7"/>
    <w:rsid w:val="00F116C6"/>
    <w:rsid w:val="00F11BFD"/>
    <w:rsid w:val="00F11C62"/>
    <w:rsid w:val="00F12067"/>
    <w:rsid w:val="00F12108"/>
    <w:rsid w:val="00F1283F"/>
    <w:rsid w:val="00F12897"/>
    <w:rsid w:val="00F12F31"/>
    <w:rsid w:val="00F131AA"/>
    <w:rsid w:val="00F133FA"/>
    <w:rsid w:val="00F13514"/>
    <w:rsid w:val="00F136A9"/>
    <w:rsid w:val="00F150FA"/>
    <w:rsid w:val="00F15279"/>
    <w:rsid w:val="00F15A3F"/>
    <w:rsid w:val="00F16522"/>
    <w:rsid w:val="00F16603"/>
    <w:rsid w:val="00F16C6E"/>
    <w:rsid w:val="00F1793E"/>
    <w:rsid w:val="00F17DFB"/>
    <w:rsid w:val="00F17FD5"/>
    <w:rsid w:val="00F2009C"/>
    <w:rsid w:val="00F207C2"/>
    <w:rsid w:val="00F2169C"/>
    <w:rsid w:val="00F216DB"/>
    <w:rsid w:val="00F21922"/>
    <w:rsid w:val="00F21F11"/>
    <w:rsid w:val="00F2278F"/>
    <w:rsid w:val="00F22A42"/>
    <w:rsid w:val="00F23436"/>
    <w:rsid w:val="00F2365F"/>
    <w:rsid w:val="00F237CF"/>
    <w:rsid w:val="00F24015"/>
    <w:rsid w:val="00F256A5"/>
    <w:rsid w:val="00F258BF"/>
    <w:rsid w:val="00F26279"/>
    <w:rsid w:val="00F26C26"/>
    <w:rsid w:val="00F26EFA"/>
    <w:rsid w:val="00F27960"/>
    <w:rsid w:val="00F27A1B"/>
    <w:rsid w:val="00F27B59"/>
    <w:rsid w:val="00F306D3"/>
    <w:rsid w:val="00F30A5B"/>
    <w:rsid w:val="00F31578"/>
    <w:rsid w:val="00F31F19"/>
    <w:rsid w:val="00F32054"/>
    <w:rsid w:val="00F32696"/>
    <w:rsid w:val="00F3356A"/>
    <w:rsid w:val="00F336F6"/>
    <w:rsid w:val="00F33D7F"/>
    <w:rsid w:val="00F34043"/>
    <w:rsid w:val="00F3419B"/>
    <w:rsid w:val="00F34F49"/>
    <w:rsid w:val="00F352EB"/>
    <w:rsid w:val="00F352EF"/>
    <w:rsid w:val="00F353C2"/>
    <w:rsid w:val="00F359BC"/>
    <w:rsid w:val="00F35AD7"/>
    <w:rsid w:val="00F3693D"/>
    <w:rsid w:val="00F36B50"/>
    <w:rsid w:val="00F36C31"/>
    <w:rsid w:val="00F36E6C"/>
    <w:rsid w:val="00F3742C"/>
    <w:rsid w:val="00F4017E"/>
    <w:rsid w:val="00F40254"/>
    <w:rsid w:val="00F40B51"/>
    <w:rsid w:val="00F40B7E"/>
    <w:rsid w:val="00F41705"/>
    <w:rsid w:val="00F4185E"/>
    <w:rsid w:val="00F429F9"/>
    <w:rsid w:val="00F42AE8"/>
    <w:rsid w:val="00F432DD"/>
    <w:rsid w:val="00F43682"/>
    <w:rsid w:val="00F436A5"/>
    <w:rsid w:val="00F43A82"/>
    <w:rsid w:val="00F43C05"/>
    <w:rsid w:val="00F43E56"/>
    <w:rsid w:val="00F43F3A"/>
    <w:rsid w:val="00F444FF"/>
    <w:rsid w:val="00F452B8"/>
    <w:rsid w:val="00F45757"/>
    <w:rsid w:val="00F4586D"/>
    <w:rsid w:val="00F458E5"/>
    <w:rsid w:val="00F459C4"/>
    <w:rsid w:val="00F45BED"/>
    <w:rsid w:val="00F46AF2"/>
    <w:rsid w:val="00F46D88"/>
    <w:rsid w:val="00F46DB3"/>
    <w:rsid w:val="00F47404"/>
    <w:rsid w:val="00F47B5E"/>
    <w:rsid w:val="00F50B0D"/>
    <w:rsid w:val="00F515FD"/>
    <w:rsid w:val="00F51ACA"/>
    <w:rsid w:val="00F51C38"/>
    <w:rsid w:val="00F51CD0"/>
    <w:rsid w:val="00F51E98"/>
    <w:rsid w:val="00F52448"/>
    <w:rsid w:val="00F541C1"/>
    <w:rsid w:val="00F54334"/>
    <w:rsid w:val="00F54822"/>
    <w:rsid w:val="00F548D7"/>
    <w:rsid w:val="00F54A0E"/>
    <w:rsid w:val="00F554A8"/>
    <w:rsid w:val="00F55E26"/>
    <w:rsid w:val="00F5629D"/>
    <w:rsid w:val="00F56361"/>
    <w:rsid w:val="00F56916"/>
    <w:rsid w:val="00F5697F"/>
    <w:rsid w:val="00F571F3"/>
    <w:rsid w:val="00F57BA9"/>
    <w:rsid w:val="00F57E26"/>
    <w:rsid w:val="00F57EDE"/>
    <w:rsid w:val="00F600D8"/>
    <w:rsid w:val="00F603AF"/>
    <w:rsid w:val="00F606F1"/>
    <w:rsid w:val="00F60723"/>
    <w:rsid w:val="00F613AA"/>
    <w:rsid w:val="00F61432"/>
    <w:rsid w:val="00F61951"/>
    <w:rsid w:val="00F61AAE"/>
    <w:rsid w:val="00F61BA0"/>
    <w:rsid w:val="00F62692"/>
    <w:rsid w:val="00F63656"/>
    <w:rsid w:val="00F63A3C"/>
    <w:rsid w:val="00F6457E"/>
    <w:rsid w:val="00F64598"/>
    <w:rsid w:val="00F657D3"/>
    <w:rsid w:val="00F6592B"/>
    <w:rsid w:val="00F65C5D"/>
    <w:rsid w:val="00F65D82"/>
    <w:rsid w:val="00F65DDF"/>
    <w:rsid w:val="00F66AB1"/>
    <w:rsid w:val="00F66D90"/>
    <w:rsid w:val="00F671EF"/>
    <w:rsid w:val="00F67EC6"/>
    <w:rsid w:val="00F70282"/>
    <w:rsid w:val="00F70818"/>
    <w:rsid w:val="00F70A47"/>
    <w:rsid w:val="00F7168B"/>
    <w:rsid w:val="00F7176D"/>
    <w:rsid w:val="00F71D85"/>
    <w:rsid w:val="00F71DA8"/>
    <w:rsid w:val="00F72CC7"/>
    <w:rsid w:val="00F72D73"/>
    <w:rsid w:val="00F7394D"/>
    <w:rsid w:val="00F73E94"/>
    <w:rsid w:val="00F74EB2"/>
    <w:rsid w:val="00F7537B"/>
    <w:rsid w:val="00F75684"/>
    <w:rsid w:val="00F75888"/>
    <w:rsid w:val="00F76A6F"/>
    <w:rsid w:val="00F76E94"/>
    <w:rsid w:val="00F7776D"/>
    <w:rsid w:val="00F77802"/>
    <w:rsid w:val="00F7788F"/>
    <w:rsid w:val="00F806C0"/>
    <w:rsid w:val="00F80925"/>
    <w:rsid w:val="00F809F4"/>
    <w:rsid w:val="00F81023"/>
    <w:rsid w:val="00F818BD"/>
    <w:rsid w:val="00F82D6A"/>
    <w:rsid w:val="00F82D9B"/>
    <w:rsid w:val="00F83875"/>
    <w:rsid w:val="00F83F40"/>
    <w:rsid w:val="00F8569E"/>
    <w:rsid w:val="00F85A39"/>
    <w:rsid w:val="00F85A63"/>
    <w:rsid w:val="00F86BFA"/>
    <w:rsid w:val="00F86F1F"/>
    <w:rsid w:val="00F87123"/>
    <w:rsid w:val="00F87717"/>
    <w:rsid w:val="00F900F0"/>
    <w:rsid w:val="00F90469"/>
    <w:rsid w:val="00F9131E"/>
    <w:rsid w:val="00F93445"/>
    <w:rsid w:val="00F9396F"/>
    <w:rsid w:val="00F93A14"/>
    <w:rsid w:val="00F94192"/>
    <w:rsid w:val="00F942E3"/>
    <w:rsid w:val="00F94824"/>
    <w:rsid w:val="00F94A30"/>
    <w:rsid w:val="00F94E26"/>
    <w:rsid w:val="00F966B6"/>
    <w:rsid w:val="00F969B0"/>
    <w:rsid w:val="00F96DD9"/>
    <w:rsid w:val="00FA0F96"/>
    <w:rsid w:val="00FA1542"/>
    <w:rsid w:val="00FA17DC"/>
    <w:rsid w:val="00FA1D70"/>
    <w:rsid w:val="00FA21B3"/>
    <w:rsid w:val="00FA2857"/>
    <w:rsid w:val="00FA3099"/>
    <w:rsid w:val="00FA34F4"/>
    <w:rsid w:val="00FA385F"/>
    <w:rsid w:val="00FA3BD1"/>
    <w:rsid w:val="00FA4585"/>
    <w:rsid w:val="00FA4F21"/>
    <w:rsid w:val="00FA6372"/>
    <w:rsid w:val="00FA7C11"/>
    <w:rsid w:val="00FA7D1B"/>
    <w:rsid w:val="00FB05B4"/>
    <w:rsid w:val="00FB0DC9"/>
    <w:rsid w:val="00FB1270"/>
    <w:rsid w:val="00FB1C2B"/>
    <w:rsid w:val="00FB21EE"/>
    <w:rsid w:val="00FB28E9"/>
    <w:rsid w:val="00FB2C74"/>
    <w:rsid w:val="00FB2EE5"/>
    <w:rsid w:val="00FB355F"/>
    <w:rsid w:val="00FB415F"/>
    <w:rsid w:val="00FB4251"/>
    <w:rsid w:val="00FB43AE"/>
    <w:rsid w:val="00FB45F9"/>
    <w:rsid w:val="00FB4D19"/>
    <w:rsid w:val="00FB5673"/>
    <w:rsid w:val="00FB58B3"/>
    <w:rsid w:val="00FB69C2"/>
    <w:rsid w:val="00FB6A67"/>
    <w:rsid w:val="00FB6AC2"/>
    <w:rsid w:val="00FB7EA2"/>
    <w:rsid w:val="00FB7FA8"/>
    <w:rsid w:val="00FC0929"/>
    <w:rsid w:val="00FC1B66"/>
    <w:rsid w:val="00FC20FA"/>
    <w:rsid w:val="00FC2D9D"/>
    <w:rsid w:val="00FC34C8"/>
    <w:rsid w:val="00FC3506"/>
    <w:rsid w:val="00FC35E4"/>
    <w:rsid w:val="00FC3E67"/>
    <w:rsid w:val="00FC4A93"/>
    <w:rsid w:val="00FC4DF6"/>
    <w:rsid w:val="00FC4FB2"/>
    <w:rsid w:val="00FC53C2"/>
    <w:rsid w:val="00FC5C0F"/>
    <w:rsid w:val="00FC5C97"/>
    <w:rsid w:val="00FC6219"/>
    <w:rsid w:val="00FC6BB7"/>
    <w:rsid w:val="00FC757C"/>
    <w:rsid w:val="00FC76AA"/>
    <w:rsid w:val="00FD0022"/>
    <w:rsid w:val="00FD03B1"/>
    <w:rsid w:val="00FD0F84"/>
    <w:rsid w:val="00FD144D"/>
    <w:rsid w:val="00FD1559"/>
    <w:rsid w:val="00FD17B2"/>
    <w:rsid w:val="00FD181A"/>
    <w:rsid w:val="00FD1829"/>
    <w:rsid w:val="00FD1979"/>
    <w:rsid w:val="00FD1F71"/>
    <w:rsid w:val="00FD2B8C"/>
    <w:rsid w:val="00FD2DF5"/>
    <w:rsid w:val="00FD4764"/>
    <w:rsid w:val="00FD4A25"/>
    <w:rsid w:val="00FD5491"/>
    <w:rsid w:val="00FD56BD"/>
    <w:rsid w:val="00FD5852"/>
    <w:rsid w:val="00FD58AA"/>
    <w:rsid w:val="00FD59DB"/>
    <w:rsid w:val="00FD5DA5"/>
    <w:rsid w:val="00FD62C7"/>
    <w:rsid w:val="00FD64FA"/>
    <w:rsid w:val="00FD6689"/>
    <w:rsid w:val="00FD6C2B"/>
    <w:rsid w:val="00FD7269"/>
    <w:rsid w:val="00FD7B40"/>
    <w:rsid w:val="00FD7DEA"/>
    <w:rsid w:val="00FE0446"/>
    <w:rsid w:val="00FE07BE"/>
    <w:rsid w:val="00FE101B"/>
    <w:rsid w:val="00FE1F5C"/>
    <w:rsid w:val="00FE2992"/>
    <w:rsid w:val="00FE2A9B"/>
    <w:rsid w:val="00FE34DD"/>
    <w:rsid w:val="00FE352E"/>
    <w:rsid w:val="00FE5A53"/>
    <w:rsid w:val="00FE6A30"/>
    <w:rsid w:val="00FE700A"/>
    <w:rsid w:val="00FF003F"/>
    <w:rsid w:val="00FF018F"/>
    <w:rsid w:val="00FF0F07"/>
    <w:rsid w:val="00FF124C"/>
    <w:rsid w:val="00FF1C01"/>
    <w:rsid w:val="00FF215A"/>
    <w:rsid w:val="00FF2290"/>
    <w:rsid w:val="00FF29F4"/>
    <w:rsid w:val="00FF2D5D"/>
    <w:rsid w:val="00FF325F"/>
    <w:rsid w:val="00FF429A"/>
    <w:rsid w:val="00FF458D"/>
    <w:rsid w:val="00FF46DB"/>
    <w:rsid w:val="00FF4D55"/>
    <w:rsid w:val="00FF5251"/>
    <w:rsid w:val="00FF537C"/>
    <w:rsid w:val="00FF56D0"/>
    <w:rsid w:val="00FF58D9"/>
    <w:rsid w:val="00FF7519"/>
    <w:rsid w:val="00FF797E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CD24BC"/>
  <w15:docId w15:val="{90C9A578-856B-4468-AAF4-AE3C5C1F1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iPriority="9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7728"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F7728"/>
    <w:pPr>
      <w:keepNext/>
      <w:outlineLvl w:val="0"/>
    </w:pPr>
  </w:style>
  <w:style w:type="paragraph" w:styleId="Nadpis2">
    <w:name w:val="heading 2"/>
    <w:basedOn w:val="Normln"/>
    <w:next w:val="Normln"/>
    <w:link w:val="Nadpis2Char"/>
    <w:uiPriority w:val="9"/>
    <w:qFormat/>
    <w:rsid w:val="00D65B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CF7728"/>
    <w:pPr>
      <w:keepNext/>
      <w:outlineLvl w:val="2"/>
    </w:pPr>
    <w:rPr>
      <w:b/>
      <w:sz w:val="20"/>
    </w:rPr>
  </w:style>
  <w:style w:type="paragraph" w:styleId="Nadpis4">
    <w:name w:val="heading 4"/>
    <w:basedOn w:val="Normln"/>
    <w:next w:val="Normln"/>
    <w:link w:val="Nadpis4Char"/>
    <w:uiPriority w:val="9"/>
    <w:qFormat/>
    <w:rsid w:val="00CF7728"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iPriority w:val="9"/>
    <w:qFormat/>
    <w:rsid w:val="00CF7728"/>
    <w:pPr>
      <w:keepNext/>
      <w:outlineLvl w:val="4"/>
    </w:pPr>
  </w:style>
  <w:style w:type="paragraph" w:styleId="Nadpis8">
    <w:name w:val="heading 8"/>
    <w:basedOn w:val="Normln"/>
    <w:next w:val="Normln"/>
    <w:link w:val="Nadpis8Char"/>
    <w:uiPriority w:val="9"/>
    <w:qFormat/>
    <w:rsid w:val="00CF7728"/>
    <w:pPr>
      <w:keepNext/>
      <w:spacing w:before="120"/>
      <w:outlineLvl w:val="7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41173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41173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41173E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41173E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41173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41173E"/>
    <w:rPr>
      <w:rFonts w:ascii="Calibri" w:hAnsi="Calibri" w:cs="Times New Roman"/>
      <w:i/>
      <w:iCs/>
      <w:sz w:val="24"/>
      <w:szCs w:val="24"/>
    </w:rPr>
  </w:style>
  <w:style w:type="paragraph" w:customStyle="1" w:styleId="Normln0">
    <w:name w:val="Norm‡ln’"/>
    <w:rsid w:val="00CF7728"/>
  </w:style>
  <w:style w:type="paragraph" w:customStyle="1" w:styleId="POZNMKA">
    <w:name w:val="POZNÁMKA"/>
    <w:basedOn w:val="Normln"/>
    <w:rsid w:val="00CF7728"/>
    <w:pPr>
      <w:spacing w:line="200" w:lineRule="exact"/>
    </w:pPr>
    <w:rPr>
      <w:kern w:val="18"/>
      <w:sz w:val="18"/>
    </w:rPr>
  </w:style>
  <w:style w:type="paragraph" w:customStyle="1" w:styleId="SVSnadpis1">
    <w:name w:val="SVS nadpis 1"/>
    <w:rsid w:val="00CF7728"/>
    <w:pPr>
      <w:jc w:val="both"/>
    </w:pPr>
    <w:rPr>
      <w:b/>
      <w:sz w:val="24"/>
    </w:rPr>
  </w:style>
  <w:style w:type="paragraph" w:customStyle="1" w:styleId="SVSpramen">
    <w:name w:val="SVS pramen"/>
    <w:autoRedefine/>
    <w:rsid w:val="00AD1D21"/>
    <w:pPr>
      <w:jc w:val="both"/>
    </w:pPr>
    <w:rPr>
      <w:bCs/>
      <w:i/>
      <w:noProof/>
    </w:rPr>
  </w:style>
  <w:style w:type="paragraph" w:customStyle="1" w:styleId="Zkladntext21">
    <w:name w:val="Základní text 21"/>
    <w:basedOn w:val="Normln"/>
    <w:rsid w:val="00CF7728"/>
    <w:pPr>
      <w:jc w:val="both"/>
    </w:pPr>
    <w:rPr>
      <w:sz w:val="18"/>
    </w:rPr>
  </w:style>
  <w:style w:type="paragraph" w:styleId="Titulek">
    <w:name w:val="caption"/>
    <w:basedOn w:val="Normln"/>
    <w:next w:val="Normln"/>
    <w:uiPriority w:val="35"/>
    <w:qFormat/>
    <w:rsid w:val="00CF7728"/>
    <w:rPr>
      <w:i/>
      <w:sz w:val="18"/>
    </w:rPr>
  </w:style>
  <w:style w:type="paragraph" w:customStyle="1" w:styleId="NADTABULKOU">
    <w:name w:val="NAD TABULKOU"/>
    <w:basedOn w:val="Normln"/>
    <w:rsid w:val="00CF7728"/>
    <w:pPr>
      <w:spacing w:before="120" w:after="40" w:line="260" w:lineRule="exact"/>
      <w:outlineLvl w:val="0"/>
    </w:pPr>
    <w:rPr>
      <w:b/>
      <w:kern w:val="18"/>
      <w:sz w:val="22"/>
    </w:rPr>
  </w:style>
  <w:style w:type="paragraph" w:customStyle="1" w:styleId="PRAMEN">
    <w:name w:val="PRAMEN"/>
    <w:basedOn w:val="Normln"/>
    <w:rsid w:val="00CF7728"/>
    <w:pPr>
      <w:spacing w:before="20" w:line="260" w:lineRule="exact"/>
    </w:pPr>
    <w:rPr>
      <w:i/>
      <w:kern w:val="18"/>
      <w:sz w:val="18"/>
    </w:rPr>
  </w:style>
  <w:style w:type="paragraph" w:customStyle="1" w:styleId="Normlnzleva">
    <w:name w:val="Normální zleva"/>
    <w:basedOn w:val="Normln"/>
    <w:rsid w:val="00CF7728"/>
    <w:pPr>
      <w:spacing w:line="360" w:lineRule="auto"/>
      <w:jc w:val="both"/>
    </w:pPr>
  </w:style>
  <w:style w:type="paragraph" w:customStyle="1" w:styleId="CharCharChar1CharCharCharCharCharCharCharCharChar1Char1">
    <w:name w:val="Char Char Char1 Char Char Char Char Char Char Char Char Char1 Char1"/>
    <w:basedOn w:val="Normln"/>
    <w:rsid w:val="00AF753B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uiPriority w:val="59"/>
    <w:rsid w:val="00022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VStabulka">
    <w:name w:val="SVS tabulka"/>
    <w:autoRedefine/>
    <w:rsid w:val="00477C67"/>
    <w:rPr>
      <w:sz w:val="18"/>
    </w:rPr>
  </w:style>
  <w:style w:type="paragraph" w:customStyle="1" w:styleId="Styl7">
    <w:name w:val="Styl7"/>
    <w:basedOn w:val="Normln"/>
    <w:autoRedefine/>
    <w:rsid w:val="003B710E"/>
    <w:pPr>
      <w:keepNext/>
      <w:spacing w:line="360" w:lineRule="auto"/>
      <w:jc w:val="both"/>
      <w:outlineLvl w:val="0"/>
    </w:pPr>
    <w:rPr>
      <w:rFonts w:ascii="Arial" w:hAnsi="Arial" w:cs="Arial"/>
      <w:b/>
      <w:bCs/>
      <w:sz w:val="32"/>
      <w:szCs w:val="24"/>
    </w:rPr>
  </w:style>
  <w:style w:type="paragraph" w:customStyle="1" w:styleId="Styl3">
    <w:name w:val="Styl3"/>
    <w:basedOn w:val="Nadpis1"/>
    <w:autoRedefine/>
    <w:rsid w:val="00157A92"/>
    <w:pPr>
      <w:numPr>
        <w:numId w:val="1"/>
      </w:numPr>
      <w:spacing w:line="360" w:lineRule="auto"/>
      <w:jc w:val="both"/>
    </w:pPr>
    <w:rPr>
      <w:rFonts w:ascii="Arial" w:hAnsi="Arial" w:cs="Arial"/>
      <w:b/>
      <w:bCs/>
      <w:sz w:val="32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DE35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E35D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5846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F3459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58467D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rsid w:val="00007195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locked/>
    <w:rsid w:val="00007195"/>
    <w:rPr>
      <w:rFonts w:ascii="Tahoma" w:hAnsi="Tahoma" w:cs="Tahoma"/>
      <w:sz w:val="16"/>
      <w:szCs w:val="16"/>
    </w:rPr>
  </w:style>
  <w:style w:type="table" w:styleId="Elegantntabulka">
    <w:name w:val="Table Elegant"/>
    <w:basedOn w:val="Normlntabulka"/>
    <w:uiPriority w:val="99"/>
    <w:rsid w:val="0010140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rsid w:val="000C048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rsid w:val="000C048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link w:val="ZhlavChar"/>
    <w:uiPriority w:val="99"/>
    <w:rsid w:val="00697E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97EEE"/>
    <w:rPr>
      <w:rFonts w:cs="Times New Roman"/>
      <w:sz w:val="24"/>
    </w:rPr>
  </w:style>
  <w:style w:type="paragraph" w:styleId="Odstavecseseznamem">
    <w:name w:val="List Paragraph"/>
    <w:basedOn w:val="Normln"/>
    <w:uiPriority w:val="34"/>
    <w:qFormat/>
    <w:rsid w:val="00E553F6"/>
    <w:pPr>
      <w:ind w:left="720"/>
      <w:contextualSpacing/>
    </w:pPr>
  </w:style>
  <w:style w:type="paragraph" w:styleId="Bezmezer">
    <w:name w:val="No Spacing"/>
    <w:uiPriority w:val="1"/>
    <w:qFormat/>
    <w:rsid w:val="00E821B4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668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75387C"/>
    <w:pPr>
      <w:spacing w:before="100" w:beforeAutospacing="1" w:after="100" w:afterAutospacing="1"/>
    </w:pPr>
    <w:rPr>
      <w:szCs w:val="24"/>
    </w:rPr>
  </w:style>
  <w:style w:type="character" w:customStyle="1" w:styleId="notranslate">
    <w:name w:val="notranslate"/>
    <w:basedOn w:val="Standardnpsmoodstavce"/>
    <w:rsid w:val="0075387C"/>
  </w:style>
  <w:style w:type="character" w:customStyle="1" w:styleId="google-src-text1">
    <w:name w:val="google-src-text1"/>
    <w:basedOn w:val="Standardnpsmoodstavce"/>
    <w:rsid w:val="0075387C"/>
    <w:rPr>
      <w:vanish/>
      <w:webHidden w:val="0"/>
      <w:specVanish w:val="0"/>
    </w:rPr>
  </w:style>
  <w:style w:type="paragraph" w:styleId="Zkladntext">
    <w:name w:val="Body Text"/>
    <w:basedOn w:val="Normln"/>
    <w:link w:val="ZkladntextChar"/>
    <w:unhideWhenUsed/>
    <w:rsid w:val="008253AE"/>
  </w:style>
  <w:style w:type="character" w:customStyle="1" w:styleId="ZkladntextChar">
    <w:name w:val="Základní text Char"/>
    <w:basedOn w:val="Standardnpsmoodstavce"/>
    <w:link w:val="Zkladntext"/>
    <w:rsid w:val="008253AE"/>
    <w:rPr>
      <w:sz w:val="24"/>
    </w:rPr>
  </w:style>
  <w:style w:type="character" w:customStyle="1" w:styleId="tlid-translation">
    <w:name w:val="tlid-translation"/>
    <w:basedOn w:val="Standardnpsmoodstavce"/>
    <w:rsid w:val="00641896"/>
  </w:style>
  <w:style w:type="character" w:styleId="Hypertextovodkaz">
    <w:name w:val="Hyperlink"/>
    <w:uiPriority w:val="99"/>
    <w:unhideWhenUsed/>
    <w:rsid w:val="00A22D3C"/>
    <w:rPr>
      <w:color w:val="0000FF"/>
      <w:u w:val="single"/>
    </w:rPr>
  </w:style>
  <w:style w:type="character" w:styleId="Sledovanodkaz">
    <w:name w:val="FollowedHyperlink"/>
    <w:basedOn w:val="Standardnpsmoodstavce"/>
    <w:rsid w:val="007608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6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56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3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91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00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20943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794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7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82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32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91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0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30018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99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05257\Desktop\MZe\J&#225;\Komoditn&#237;%20karta\&#352;ABLONA%20KK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5" Type="http://schemas.openxmlformats.org/officeDocument/2006/relationships/chartUserShapes" Target="../drawings/drawing1.xml"/><Relationship Id="rId4" Type="http://schemas.openxmlformats.org/officeDocument/2006/relationships/oleObject" Target="file:///C:\Users\10005257\Desktop\Karta%20pro%20NM\Se&#353;it1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10005257\Desktop\MZe\J&#225;\Komoditn&#237;%20karta\Komoditn&#237;%20karta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file:///C:\Users\10005257\Desktop\MZe\J&#225;\Komoditn&#237;%20karta\Komoditn&#237;%20karta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10005257\Desktop\MZe\J&#225;\Komoditn&#237;%20karta\Komoditn&#237;%20karta.xlsx" TargetMode="Externa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chartUserShapes" Target="../drawings/drawing2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10005257\Desktop\MZe\J&#225;\Komoditn&#237;%20karta\Komoditn&#237;%20karta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6.xml"/><Relationship Id="rId1" Type="http://schemas.microsoft.com/office/2011/relationships/chartStyle" Target="style6.xml"/><Relationship Id="rId5" Type="http://schemas.openxmlformats.org/officeDocument/2006/relationships/chartUserShapes" Target="../drawings/drawing3.xml"/><Relationship Id="rId4" Type="http://schemas.openxmlformats.org/officeDocument/2006/relationships/oleObject" Target="file:///C:\Users\10005257\Desktop\MZe\J&#225;\Komoditn&#237;%20karta\Komoditn&#237;%20karta.xlsx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10005257\Desktop\MZe\J&#225;\Komoditn&#237;%20karta\Komoditn&#237;%20karta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cs-CZ" sz="1100"/>
              <a:t>Vývoj počtu dojnic (ks) a průměrné</a:t>
            </a:r>
            <a:r>
              <a:rPr lang="cs-CZ" sz="1100" baseline="0"/>
              <a:t> roční užitkovosti (l/ks) v ČR v období 2004-2020</a:t>
            </a:r>
          </a:p>
          <a:p>
            <a:pPr>
              <a:defRPr sz="1100"/>
            </a:pPr>
            <a:r>
              <a:rPr lang="cs-CZ" sz="700" baseline="0"/>
              <a:t>Zdroj: ČSÚ</a:t>
            </a:r>
            <a:endParaRPr lang="cs-CZ" sz="700"/>
          </a:p>
        </c:rich>
      </c:tx>
      <c:layout>
        <c:manualLayout>
          <c:xMode val="edge"/>
          <c:yMode val="edge"/>
          <c:x val="0.11148851779433611"/>
          <c:y val="8.3333333333333332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spc="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9.2014994136371236E-2"/>
          <c:y val="0.1092672162715953"/>
          <c:w val="0.81611953426034523"/>
          <c:h val="0.80056069553805775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List2!$C$4</c:f>
              <c:strCache>
                <c:ptCount val="1"/>
                <c:pt idx="0">
                  <c:v>Průměrné roční stavy dojnic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10"/>
              <c:layout>
                <c:manualLayout>
                  <c:x val="-1.300221386350978E-16"/>
                  <c:y val="8.70322019147084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484-4DA4-919C-7CC268CAA589}"/>
                </c:ext>
              </c:extLst>
            </c:dLbl>
            <c:dLbl>
              <c:idx val="11"/>
              <c:layout>
                <c:manualLayout>
                  <c:x val="0"/>
                  <c:y val="1.45053669857847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484-4DA4-919C-7CC268CAA589}"/>
                </c:ext>
              </c:extLst>
            </c:dLbl>
            <c:dLbl>
              <c:idx val="14"/>
              <c:layout>
                <c:manualLayout>
                  <c:x val="-1.300221386350978E-16"/>
                  <c:y val="1.16042935886277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484-4DA4-919C-7CC268CAA589}"/>
                </c:ext>
              </c:extLst>
            </c:dLbl>
            <c:dLbl>
              <c:idx val="15"/>
              <c:layout>
                <c:manualLayout>
                  <c:x val="0"/>
                  <c:y val="-8.70322019147084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484-4DA4-919C-7CC268CAA58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List2!$B$5:$B$21</c:f>
              <c:numCache>
                <c:formatCode>General</c:formatCode>
                <c:ptCount val="17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</c:v>
                </c:pt>
                <c:pt idx="16">
                  <c:v>2020</c:v>
                </c:pt>
              </c:numCache>
            </c:numRef>
          </c:cat>
          <c:val>
            <c:numRef>
              <c:f>List2!$C$5:$C$21</c:f>
              <c:numCache>
                <c:formatCode>#,##0</c:formatCode>
                <c:ptCount val="17"/>
                <c:pt idx="0">
                  <c:v>433288</c:v>
                </c:pt>
                <c:pt idx="1">
                  <c:v>437947</c:v>
                </c:pt>
                <c:pt idx="2">
                  <c:v>422949</c:v>
                </c:pt>
                <c:pt idx="3">
                  <c:v>409802</c:v>
                </c:pt>
                <c:pt idx="4">
                  <c:v>402535</c:v>
                </c:pt>
                <c:pt idx="5">
                  <c:v>394122</c:v>
                </c:pt>
                <c:pt idx="6">
                  <c:v>378415</c:v>
                </c:pt>
                <c:pt idx="7">
                  <c:v>373705</c:v>
                </c:pt>
                <c:pt idx="8">
                  <c:v>368738</c:v>
                </c:pt>
                <c:pt idx="9">
                  <c:v>372748</c:v>
                </c:pt>
                <c:pt idx="10">
                  <c:v>370721</c:v>
                </c:pt>
                <c:pt idx="11">
                  <c:v>368234</c:v>
                </c:pt>
                <c:pt idx="12">
                  <c:v>370182</c:v>
                </c:pt>
                <c:pt idx="13">
                  <c:v>364642</c:v>
                </c:pt>
                <c:pt idx="14">
                  <c:v>361073</c:v>
                </c:pt>
                <c:pt idx="15">
                  <c:v>361425</c:v>
                </c:pt>
                <c:pt idx="16">
                  <c:v>357014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484-4DA4-919C-7CC268CAA5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490392688"/>
        <c:axId val="490399248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List2!$B$4</c15:sqref>
                        </c15:formulaRef>
                      </c:ext>
                    </c:extLst>
                    <c:strCache>
                      <c:ptCount val="1"/>
                      <c:pt idx="0">
                        <c:v>Rok</c:v>
                      </c:pt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numRef>
                    <c:extLst>
                      <c:ext uri="{02D57815-91ED-43cb-92C2-25804820EDAC}">
                        <c15:formulaRef>
                          <c15:sqref>List2!$B$5:$B$21</c15:sqref>
                        </c15:formulaRef>
                      </c:ext>
                    </c:extLst>
                    <c:numCache>
                      <c:formatCode>General</c:formatCode>
                      <c:ptCount val="17"/>
                      <c:pt idx="0">
                        <c:v>2004</c:v>
                      </c:pt>
                      <c:pt idx="1">
                        <c:v>2005</c:v>
                      </c:pt>
                      <c:pt idx="2">
                        <c:v>2006</c:v>
                      </c:pt>
                      <c:pt idx="3">
                        <c:v>2007</c:v>
                      </c:pt>
                      <c:pt idx="4">
                        <c:v>2008</c:v>
                      </c:pt>
                      <c:pt idx="5">
                        <c:v>2009</c:v>
                      </c:pt>
                      <c:pt idx="6">
                        <c:v>2010</c:v>
                      </c:pt>
                      <c:pt idx="7">
                        <c:v>2011</c:v>
                      </c:pt>
                      <c:pt idx="8">
                        <c:v>2012</c:v>
                      </c:pt>
                      <c:pt idx="9">
                        <c:v>2013</c:v>
                      </c:pt>
                      <c:pt idx="10">
                        <c:v>2014</c:v>
                      </c:pt>
                      <c:pt idx="11">
                        <c:v>2015</c:v>
                      </c:pt>
                      <c:pt idx="12">
                        <c:v>2016</c:v>
                      </c:pt>
                      <c:pt idx="13">
                        <c:v>2017</c:v>
                      </c:pt>
                      <c:pt idx="14">
                        <c:v>2018</c:v>
                      </c:pt>
                      <c:pt idx="15">
                        <c:v>2019</c:v>
                      </c:pt>
                      <c:pt idx="16">
                        <c:v>2020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List2!$B$5:$B$21</c15:sqref>
                        </c15:formulaRef>
                      </c:ext>
                    </c:extLst>
                    <c:numCache>
                      <c:formatCode>General</c:formatCode>
                      <c:ptCount val="17"/>
                      <c:pt idx="0">
                        <c:v>2004</c:v>
                      </c:pt>
                      <c:pt idx="1">
                        <c:v>2005</c:v>
                      </c:pt>
                      <c:pt idx="2">
                        <c:v>2006</c:v>
                      </c:pt>
                      <c:pt idx="3">
                        <c:v>2007</c:v>
                      </c:pt>
                      <c:pt idx="4">
                        <c:v>2008</c:v>
                      </c:pt>
                      <c:pt idx="5">
                        <c:v>2009</c:v>
                      </c:pt>
                      <c:pt idx="6">
                        <c:v>2010</c:v>
                      </c:pt>
                      <c:pt idx="7">
                        <c:v>2011</c:v>
                      </c:pt>
                      <c:pt idx="8">
                        <c:v>2012</c:v>
                      </c:pt>
                      <c:pt idx="9">
                        <c:v>2013</c:v>
                      </c:pt>
                      <c:pt idx="10">
                        <c:v>2014</c:v>
                      </c:pt>
                      <c:pt idx="11">
                        <c:v>2015</c:v>
                      </c:pt>
                      <c:pt idx="12">
                        <c:v>2016</c:v>
                      </c:pt>
                      <c:pt idx="13">
                        <c:v>2017</c:v>
                      </c:pt>
                      <c:pt idx="14">
                        <c:v>2018</c:v>
                      </c:pt>
                      <c:pt idx="15">
                        <c:v>2019</c:v>
                      </c:pt>
                      <c:pt idx="16">
                        <c:v>2020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C-0484-4DA4-919C-7CC268CAA589}"/>
                  </c:ext>
                </c:extLst>
              </c15:ser>
            </c15:filteredBarSeries>
          </c:ext>
        </c:extLst>
      </c:barChart>
      <c:lineChart>
        <c:grouping val="standard"/>
        <c:varyColors val="0"/>
        <c:ser>
          <c:idx val="2"/>
          <c:order val="2"/>
          <c:tx>
            <c:strRef>
              <c:f>List2!$D$4</c:f>
              <c:strCache>
                <c:ptCount val="1"/>
                <c:pt idx="0">
                  <c:v>Roční užitkovost dojnic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6.3589207747135876E-2"/>
                  <c:y val="-5.17559310391241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484-4DA4-919C-7CC268CAA589}"/>
                </c:ext>
              </c:extLst>
            </c:dLbl>
            <c:dLbl>
              <c:idx val="5"/>
              <c:layout>
                <c:manualLayout>
                  <c:x val="-5.3715590053612969E-2"/>
                  <c:y val="-6.05976640187881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484-4DA4-919C-7CC268CAA589}"/>
                </c:ext>
              </c:extLst>
            </c:dLbl>
            <c:dLbl>
              <c:idx val="7"/>
              <c:layout>
                <c:manualLayout>
                  <c:x val="-3.2339448260456802E-2"/>
                  <c:y val="-6.8351573546779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484-4DA4-919C-7CC268CAA589}"/>
                </c:ext>
              </c:extLst>
            </c:dLbl>
            <c:dLbl>
              <c:idx val="8"/>
              <c:layout>
                <c:manualLayout>
                  <c:x val="-6.3589207747135876E-2"/>
                  <c:y val="-3.99669537329054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0484-4DA4-919C-7CC268CAA589}"/>
                </c:ext>
              </c:extLst>
            </c:dLbl>
            <c:dLbl>
              <c:idx val="12"/>
              <c:layout>
                <c:manualLayout>
                  <c:x val="-6.9513378363249612E-2"/>
                  <c:y val="-7.82811299781161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484-4DA4-919C-7CC268CAA589}"/>
                </c:ext>
              </c:extLst>
            </c:dLbl>
            <c:dLbl>
              <c:idx val="14"/>
              <c:layout>
                <c:manualLayout>
                  <c:x val="-6.161448420843129E-2"/>
                  <c:y val="-5.76504196922334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0484-4DA4-919C-7CC268CAA589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/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val>
            <c:numRef>
              <c:f>List2!$D$5:$D$21</c:f>
              <c:numCache>
                <c:formatCode>#\ ##0.0</c:formatCode>
                <c:ptCount val="17"/>
                <c:pt idx="0">
                  <c:v>6006.2</c:v>
                </c:pt>
                <c:pt idx="1">
                  <c:v>6235.7</c:v>
                </c:pt>
                <c:pt idx="2">
                  <c:v>6370.4</c:v>
                </c:pt>
                <c:pt idx="3">
                  <c:v>6548.3</c:v>
                </c:pt>
                <c:pt idx="4">
                  <c:v>6776.2</c:v>
                </c:pt>
                <c:pt idx="5">
                  <c:v>6869.9</c:v>
                </c:pt>
                <c:pt idx="6">
                  <c:v>6903.8</c:v>
                </c:pt>
                <c:pt idx="7">
                  <c:v>7127.8</c:v>
                </c:pt>
                <c:pt idx="8">
                  <c:v>7432.6</c:v>
                </c:pt>
                <c:pt idx="9">
                  <c:v>7443.4</c:v>
                </c:pt>
                <c:pt idx="10">
                  <c:v>7704.8</c:v>
                </c:pt>
                <c:pt idx="11">
                  <c:v>8001.3</c:v>
                </c:pt>
                <c:pt idx="12">
                  <c:v>8061.3</c:v>
                </c:pt>
                <c:pt idx="13">
                  <c:v>8222.5</c:v>
                </c:pt>
                <c:pt idx="14">
                  <c:v>8525.7000000000007</c:v>
                </c:pt>
                <c:pt idx="15">
                  <c:v>8471.4</c:v>
                </c:pt>
                <c:pt idx="16" formatCode="General">
                  <c:v>8892.7999999999993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0484-4DA4-919C-7CC268CAA5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34921200"/>
        <c:axId val="434914968"/>
      </c:lineChart>
      <c:catAx>
        <c:axId val="49039268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cs-CZ"/>
                  <a:t>Rok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800" b="1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490399248"/>
        <c:crosses val="autoZero"/>
        <c:auto val="1"/>
        <c:lblAlgn val="ctr"/>
        <c:lblOffset val="100"/>
        <c:noMultiLvlLbl val="0"/>
      </c:catAx>
      <c:valAx>
        <c:axId val="490399248"/>
        <c:scaling>
          <c:orientation val="minMax"/>
          <c:min val="32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cs-CZ"/>
                  <a:t>Stavy dojnic (ks)</a:t>
                </a:r>
              </a:p>
            </c:rich>
          </c:tx>
          <c:layout>
            <c:manualLayout>
              <c:xMode val="edge"/>
              <c:yMode val="edge"/>
              <c:x val="2.4744513318813873E-3"/>
              <c:y val="0.4046371488159280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1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cs-CZ"/>
            </a:p>
          </c:txPr>
        </c:title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490392688"/>
        <c:crosses val="autoZero"/>
        <c:crossBetween val="between"/>
      </c:valAx>
      <c:valAx>
        <c:axId val="434914968"/>
        <c:scaling>
          <c:orientation val="minMax"/>
          <c:min val="5750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cs-CZ"/>
                  <a:t>Průměrná roční užitkovost (l/ks)</a:t>
                </a:r>
              </a:p>
            </c:rich>
          </c:tx>
          <c:layout>
            <c:manualLayout>
              <c:xMode val="edge"/>
              <c:yMode val="edge"/>
              <c:x val="0.97565379460546153"/>
              <c:y val="0.3201578914907177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1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cs-CZ"/>
            </a:p>
          </c:txPr>
        </c:title>
        <c:numFmt formatCode="#\ ##0.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434921200"/>
        <c:crosses val="max"/>
        <c:crossBetween val="between"/>
      </c:valAx>
      <c:catAx>
        <c:axId val="434921200"/>
        <c:scaling>
          <c:orientation val="minMax"/>
        </c:scaling>
        <c:delete val="1"/>
        <c:axPos val="b"/>
        <c:majorTickMark val="out"/>
        <c:minorTickMark val="none"/>
        <c:tickLblPos val="nextTo"/>
        <c:crossAx val="43491496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0352393031407989"/>
          <c:y val="0.16943175853018372"/>
          <c:w val="0.52210937063718099"/>
          <c:h val="4.306814781311604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1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gradFill>
      <a:gsLst>
        <a:gs pos="85970">
          <a:schemeClr val="accent1">
            <a:lumMod val="20000"/>
            <a:lumOff val="80000"/>
          </a:schemeClr>
        </a:gs>
        <a:gs pos="0">
          <a:schemeClr val="accent1">
            <a:lumMod val="75000"/>
          </a:schemeClr>
        </a:gs>
        <a:gs pos="100000">
          <a:schemeClr val="accent1">
            <a:lumMod val="20000"/>
            <a:lumOff val="80000"/>
          </a:schemeClr>
        </a:gs>
        <a:gs pos="54000">
          <a:schemeClr val="accent1">
            <a:lumMod val="60000"/>
            <a:lumOff val="40000"/>
          </a:schemeClr>
        </a:gs>
        <a:gs pos="96000">
          <a:schemeClr val="accent1">
            <a:lumMod val="30000"/>
            <a:lumOff val="70000"/>
          </a:schemeClr>
        </a:gs>
      </a:gsLst>
      <a:lin ang="5400000" scaled="1"/>
    </a:gra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 b="1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4">
    <c:autoUpdate val="0"/>
  </c:externalData>
  <c:userShapes r:id="rId5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95000"/>
                    <a:lumOff val="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r>
              <a:rPr lang="cs-CZ" b="1"/>
              <a:t>Vývoj ceny (Kč/l)  tučnosti (%) mléka</a:t>
            </a:r>
          </a:p>
          <a:p>
            <a:pPr>
              <a:defRPr/>
            </a:pPr>
            <a:r>
              <a:rPr lang="cs-CZ" sz="800"/>
              <a:t>Zdroj: Rezortní statistika MZe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95000"/>
                  <a:lumOff val="5000"/>
                </a:schemeClr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8.2074495009351253E-2"/>
          <c:y val="0.1483623955783778"/>
          <c:w val="0.81643955022227388"/>
          <c:h val="0.69312280937041404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'G Tučnost a cena'!$D$2</c:f>
              <c:strCache>
                <c:ptCount val="1"/>
                <c:pt idx="0">
                  <c:v>cena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solidFill>
                <a:schemeClr val="accent1">
                  <a:lumMod val="75000"/>
                </a:schemeClr>
              </a:solidFill>
            </a:ln>
            <a:effectLst/>
          </c:spPr>
          <c:invertIfNegative val="0"/>
          <c:cat>
            <c:numRef>
              <c:f>'G Tučnost a cena'!$B$27:$B$134</c:f>
              <c:numCache>
                <c:formatCode>mmm\-yy</c:formatCode>
                <c:ptCount val="108"/>
                <c:pt idx="0">
                  <c:v>40909</c:v>
                </c:pt>
                <c:pt idx="1">
                  <c:v>40940</c:v>
                </c:pt>
                <c:pt idx="2">
                  <c:v>40969</c:v>
                </c:pt>
                <c:pt idx="3">
                  <c:v>41000</c:v>
                </c:pt>
                <c:pt idx="4">
                  <c:v>41030</c:v>
                </c:pt>
                <c:pt idx="5">
                  <c:v>41061</c:v>
                </c:pt>
                <c:pt idx="6">
                  <c:v>41091</c:v>
                </c:pt>
                <c:pt idx="7">
                  <c:v>41122</c:v>
                </c:pt>
                <c:pt idx="8">
                  <c:v>41153</c:v>
                </c:pt>
                <c:pt idx="9">
                  <c:v>41183</c:v>
                </c:pt>
                <c:pt idx="10">
                  <c:v>41214</c:v>
                </c:pt>
                <c:pt idx="11">
                  <c:v>41244</c:v>
                </c:pt>
                <c:pt idx="12">
                  <c:v>41275</c:v>
                </c:pt>
                <c:pt idx="13">
                  <c:v>41306</c:v>
                </c:pt>
                <c:pt idx="14">
                  <c:v>41334</c:v>
                </c:pt>
                <c:pt idx="15">
                  <c:v>41365</c:v>
                </c:pt>
                <c:pt idx="16">
                  <c:v>41395</c:v>
                </c:pt>
                <c:pt idx="17">
                  <c:v>41426</c:v>
                </c:pt>
                <c:pt idx="18">
                  <c:v>41456</c:v>
                </c:pt>
                <c:pt idx="19">
                  <c:v>41487</c:v>
                </c:pt>
                <c:pt idx="20">
                  <c:v>41518</c:v>
                </c:pt>
                <c:pt idx="21">
                  <c:v>41548</c:v>
                </c:pt>
                <c:pt idx="22">
                  <c:v>41579</c:v>
                </c:pt>
                <c:pt idx="23">
                  <c:v>41609</c:v>
                </c:pt>
                <c:pt idx="24">
                  <c:v>41640</c:v>
                </c:pt>
                <c:pt idx="25">
                  <c:v>41671</c:v>
                </c:pt>
                <c:pt idx="26">
                  <c:v>41699</c:v>
                </c:pt>
                <c:pt idx="27">
                  <c:v>41730</c:v>
                </c:pt>
                <c:pt idx="28">
                  <c:v>41760</c:v>
                </c:pt>
                <c:pt idx="29">
                  <c:v>41791</c:v>
                </c:pt>
                <c:pt idx="30">
                  <c:v>41821</c:v>
                </c:pt>
                <c:pt idx="31">
                  <c:v>41852</c:v>
                </c:pt>
                <c:pt idx="32">
                  <c:v>41883</c:v>
                </c:pt>
                <c:pt idx="33">
                  <c:v>41913</c:v>
                </c:pt>
                <c:pt idx="34">
                  <c:v>41944</c:v>
                </c:pt>
                <c:pt idx="35">
                  <c:v>41974</c:v>
                </c:pt>
                <c:pt idx="36">
                  <c:v>42005</c:v>
                </c:pt>
                <c:pt idx="37">
                  <c:v>42036</c:v>
                </c:pt>
                <c:pt idx="38">
                  <c:v>42064</c:v>
                </c:pt>
                <c:pt idx="39">
                  <c:v>42095</c:v>
                </c:pt>
                <c:pt idx="40">
                  <c:v>42125</c:v>
                </c:pt>
                <c:pt idx="41">
                  <c:v>42156</c:v>
                </c:pt>
                <c:pt idx="42">
                  <c:v>42186</c:v>
                </c:pt>
                <c:pt idx="43">
                  <c:v>42217</c:v>
                </c:pt>
                <c:pt idx="44">
                  <c:v>42248</c:v>
                </c:pt>
                <c:pt idx="45">
                  <c:v>42278</c:v>
                </c:pt>
                <c:pt idx="46">
                  <c:v>42309</c:v>
                </c:pt>
                <c:pt idx="47">
                  <c:v>42339</c:v>
                </c:pt>
                <c:pt idx="48">
                  <c:v>42370</c:v>
                </c:pt>
                <c:pt idx="49">
                  <c:v>42401</c:v>
                </c:pt>
                <c:pt idx="50">
                  <c:v>42430</c:v>
                </c:pt>
                <c:pt idx="51">
                  <c:v>42461</c:v>
                </c:pt>
                <c:pt idx="52">
                  <c:v>42491</c:v>
                </c:pt>
                <c:pt idx="53">
                  <c:v>42522</c:v>
                </c:pt>
                <c:pt idx="54">
                  <c:v>42552</c:v>
                </c:pt>
                <c:pt idx="55">
                  <c:v>42583</c:v>
                </c:pt>
                <c:pt idx="56">
                  <c:v>42614</c:v>
                </c:pt>
                <c:pt idx="57">
                  <c:v>42644</c:v>
                </c:pt>
                <c:pt idx="58">
                  <c:v>42675</c:v>
                </c:pt>
                <c:pt idx="59">
                  <c:v>42705</c:v>
                </c:pt>
                <c:pt idx="60">
                  <c:v>42736</c:v>
                </c:pt>
                <c:pt idx="61">
                  <c:v>42767</c:v>
                </c:pt>
                <c:pt idx="62">
                  <c:v>42795</c:v>
                </c:pt>
                <c:pt idx="63">
                  <c:v>42826</c:v>
                </c:pt>
                <c:pt idx="64">
                  <c:v>42856</c:v>
                </c:pt>
                <c:pt idx="65">
                  <c:v>42887</c:v>
                </c:pt>
                <c:pt idx="66">
                  <c:v>42917</c:v>
                </c:pt>
                <c:pt idx="67">
                  <c:v>42948</c:v>
                </c:pt>
                <c:pt idx="68">
                  <c:v>42979</c:v>
                </c:pt>
                <c:pt idx="69">
                  <c:v>43009</c:v>
                </c:pt>
                <c:pt idx="70">
                  <c:v>43040</c:v>
                </c:pt>
                <c:pt idx="71">
                  <c:v>43070</c:v>
                </c:pt>
                <c:pt idx="72">
                  <c:v>43101</c:v>
                </c:pt>
                <c:pt idx="73">
                  <c:v>43132</c:v>
                </c:pt>
                <c:pt idx="74">
                  <c:v>43160</c:v>
                </c:pt>
                <c:pt idx="75">
                  <c:v>43191</c:v>
                </c:pt>
                <c:pt idx="76">
                  <c:v>43221</c:v>
                </c:pt>
                <c:pt idx="77">
                  <c:v>43252</c:v>
                </c:pt>
                <c:pt idx="78">
                  <c:v>43282</c:v>
                </c:pt>
                <c:pt idx="79">
                  <c:v>43313</c:v>
                </c:pt>
                <c:pt idx="80">
                  <c:v>43344</c:v>
                </c:pt>
                <c:pt idx="81">
                  <c:v>43374</c:v>
                </c:pt>
                <c:pt idx="82">
                  <c:v>43405</c:v>
                </c:pt>
                <c:pt idx="83">
                  <c:v>43435</c:v>
                </c:pt>
                <c:pt idx="84">
                  <c:v>43466</c:v>
                </c:pt>
                <c:pt idx="85">
                  <c:v>43497</c:v>
                </c:pt>
                <c:pt idx="86">
                  <c:v>43525</c:v>
                </c:pt>
                <c:pt idx="87">
                  <c:v>43556</c:v>
                </c:pt>
                <c:pt idx="88">
                  <c:v>43586</c:v>
                </c:pt>
                <c:pt idx="89">
                  <c:v>43617</c:v>
                </c:pt>
                <c:pt idx="90">
                  <c:v>43647</c:v>
                </c:pt>
                <c:pt idx="91">
                  <c:v>43678</c:v>
                </c:pt>
                <c:pt idx="92">
                  <c:v>43709</c:v>
                </c:pt>
                <c:pt idx="93">
                  <c:v>43739</c:v>
                </c:pt>
                <c:pt idx="94">
                  <c:v>43770</c:v>
                </c:pt>
                <c:pt idx="95">
                  <c:v>43800</c:v>
                </c:pt>
                <c:pt idx="96">
                  <c:v>43831</c:v>
                </c:pt>
                <c:pt idx="97">
                  <c:v>43862</c:v>
                </c:pt>
                <c:pt idx="98">
                  <c:v>43891</c:v>
                </c:pt>
                <c:pt idx="99">
                  <c:v>43922</c:v>
                </c:pt>
                <c:pt idx="100">
                  <c:v>43952</c:v>
                </c:pt>
                <c:pt idx="101">
                  <c:v>43983</c:v>
                </c:pt>
                <c:pt idx="102">
                  <c:v>44013</c:v>
                </c:pt>
                <c:pt idx="103">
                  <c:v>44044</c:v>
                </c:pt>
                <c:pt idx="104">
                  <c:v>44075</c:v>
                </c:pt>
                <c:pt idx="105">
                  <c:v>44105</c:v>
                </c:pt>
                <c:pt idx="106">
                  <c:v>44136</c:v>
                </c:pt>
                <c:pt idx="107">
                  <c:v>44166</c:v>
                </c:pt>
              </c:numCache>
            </c:numRef>
          </c:cat>
          <c:val>
            <c:numRef>
              <c:f>'G Tučnost a cena'!$D$27:$D$134</c:f>
              <c:numCache>
                <c:formatCode>0.00</c:formatCode>
                <c:ptCount val="108"/>
                <c:pt idx="0">
                  <c:v>8.3468791395246154</c:v>
                </c:pt>
                <c:pt idx="1">
                  <c:v>8.3048602141355055</c:v>
                </c:pt>
                <c:pt idx="2">
                  <c:v>8.1385663123956249</c:v>
                </c:pt>
                <c:pt idx="3">
                  <c:v>7.8346686124523757</c:v>
                </c:pt>
                <c:pt idx="4">
                  <c:v>7.5257937339123719</c:v>
                </c:pt>
                <c:pt idx="5">
                  <c:v>7.2973387499939326</c:v>
                </c:pt>
                <c:pt idx="6">
                  <c:v>7.1903875460560585</c:v>
                </c:pt>
                <c:pt idx="7">
                  <c:v>7.2117227314003864</c:v>
                </c:pt>
                <c:pt idx="8">
                  <c:v>7.2993319080705508</c:v>
                </c:pt>
                <c:pt idx="9">
                  <c:v>7.4779192048397416</c:v>
                </c:pt>
                <c:pt idx="10">
                  <c:v>7.676233643687377</c:v>
                </c:pt>
                <c:pt idx="11">
                  <c:v>7.7991237045782498</c:v>
                </c:pt>
                <c:pt idx="12">
                  <c:v>7.9324916781683852</c:v>
                </c:pt>
                <c:pt idx="13">
                  <c:v>8.0499925483117778</c:v>
                </c:pt>
                <c:pt idx="14">
                  <c:v>8.1226624749308911</c:v>
                </c:pt>
                <c:pt idx="15">
                  <c:v>8.2017452594428626</c:v>
                </c:pt>
                <c:pt idx="16">
                  <c:v>8.2396526112411035</c:v>
                </c:pt>
                <c:pt idx="17">
                  <c:v>8.2850661761683586</c:v>
                </c:pt>
                <c:pt idx="18">
                  <c:v>8.3588403442108863</c:v>
                </c:pt>
                <c:pt idx="19">
                  <c:v>8.4997058056065775</c:v>
                </c:pt>
                <c:pt idx="20">
                  <c:v>8.7217232496237624</c:v>
                </c:pt>
                <c:pt idx="21">
                  <c:v>8.9946397300644936</c:v>
                </c:pt>
                <c:pt idx="22">
                  <c:v>9.2802795762050074</c:v>
                </c:pt>
                <c:pt idx="23">
                  <c:v>9.4871088109116588</c:v>
                </c:pt>
                <c:pt idx="24">
                  <c:v>9.6624773097867891</c:v>
                </c:pt>
                <c:pt idx="25">
                  <c:v>9.7209406631376112</c:v>
                </c:pt>
                <c:pt idx="26">
                  <c:v>9.7546844870983414</c:v>
                </c:pt>
                <c:pt idx="27">
                  <c:v>9.7205634742861768</c:v>
                </c:pt>
                <c:pt idx="28">
                  <c:v>9.6108765915768846</c:v>
                </c:pt>
                <c:pt idx="29">
                  <c:v>9.5110944800663439</c:v>
                </c:pt>
                <c:pt idx="30">
                  <c:v>9.4590585423665736</c:v>
                </c:pt>
                <c:pt idx="31">
                  <c:v>9.2863947736262435</c:v>
                </c:pt>
                <c:pt idx="32">
                  <c:v>9.0658079427564306</c:v>
                </c:pt>
                <c:pt idx="33">
                  <c:v>8.9477243714992838</c:v>
                </c:pt>
                <c:pt idx="34">
                  <c:v>8.862302471014841</c:v>
                </c:pt>
                <c:pt idx="35">
                  <c:v>8.8369019807008637</c:v>
                </c:pt>
                <c:pt idx="36">
                  <c:v>8.5176256897760148</c:v>
                </c:pt>
                <c:pt idx="37">
                  <c:v>8.3908687938510678</c:v>
                </c:pt>
                <c:pt idx="38">
                  <c:v>8.3142628364580524</c:v>
                </c:pt>
                <c:pt idx="39">
                  <c:v>8.1498528517572666</c:v>
                </c:pt>
                <c:pt idx="40">
                  <c:v>7.7645170757613169</c:v>
                </c:pt>
                <c:pt idx="41">
                  <c:v>7.457688808007279</c:v>
                </c:pt>
                <c:pt idx="42">
                  <c:v>7.2042292604486358</c:v>
                </c:pt>
                <c:pt idx="43">
                  <c:v>7.0277256598454283</c:v>
                </c:pt>
                <c:pt idx="44">
                  <c:v>7.0737552587509702</c:v>
                </c:pt>
                <c:pt idx="45">
                  <c:v>7.237747990357752</c:v>
                </c:pt>
                <c:pt idx="46">
                  <c:v>7.3312078959736802</c:v>
                </c:pt>
                <c:pt idx="47">
                  <c:v>7.4072859352665894</c:v>
                </c:pt>
                <c:pt idx="48">
                  <c:v>7.32</c:v>
                </c:pt>
                <c:pt idx="49">
                  <c:v>7.08</c:v>
                </c:pt>
                <c:pt idx="50">
                  <c:v>6.81</c:v>
                </c:pt>
                <c:pt idx="51">
                  <c:v>6.54</c:v>
                </c:pt>
                <c:pt idx="52">
                  <c:v>6.25</c:v>
                </c:pt>
                <c:pt idx="53">
                  <c:v>6.12</c:v>
                </c:pt>
                <c:pt idx="54">
                  <c:v>6.1</c:v>
                </c:pt>
                <c:pt idx="55">
                  <c:v>6.2</c:v>
                </c:pt>
                <c:pt idx="56">
                  <c:v>6.42</c:v>
                </c:pt>
                <c:pt idx="57">
                  <c:v>6.76</c:v>
                </c:pt>
                <c:pt idx="58">
                  <c:v>7.13</c:v>
                </c:pt>
                <c:pt idx="59">
                  <c:v>7.5</c:v>
                </c:pt>
                <c:pt idx="60">
                  <c:v>7.74</c:v>
                </c:pt>
                <c:pt idx="61">
                  <c:v>7.99</c:v>
                </c:pt>
                <c:pt idx="62">
                  <c:v>8.1199999999999992</c:v>
                </c:pt>
                <c:pt idx="63">
                  <c:v>8.233968605583776</c:v>
                </c:pt>
                <c:pt idx="64">
                  <c:v>8.311991940366104</c:v>
                </c:pt>
                <c:pt idx="65">
                  <c:v>8.3699999999999992</c:v>
                </c:pt>
                <c:pt idx="66">
                  <c:v>8.4519082475619811</c:v>
                </c:pt>
                <c:pt idx="67">
                  <c:v>8.6</c:v>
                </c:pt>
                <c:pt idx="68">
                  <c:v>8.8620580480155144</c:v>
                </c:pt>
                <c:pt idx="69">
                  <c:v>9.1015091786302662</c:v>
                </c:pt>
                <c:pt idx="70">
                  <c:v>9.27</c:v>
                </c:pt>
                <c:pt idx="71">
                  <c:v>9.32</c:v>
                </c:pt>
                <c:pt idx="72">
                  <c:v>9.02</c:v>
                </c:pt>
                <c:pt idx="73">
                  <c:v>8.7899999999999991</c:v>
                </c:pt>
                <c:pt idx="74">
                  <c:v>8.57</c:v>
                </c:pt>
                <c:pt idx="75">
                  <c:v>8.35</c:v>
                </c:pt>
                <c:pt idx="76">
                  <c:v>8.2100000000000009</c:v>
                </c:pt>
                <c:pt idx="77">
                  <c:v>8.15</c:v>
                </c:pt>
                <c:pt idx="78">
                  <c:v>8.18</c:v>
                </c:pt>
                <c:pt idx="79">
                  <c:v>8.2200000000000006</c:v>
                </c:pt>
                <c:pt idx="80">
                  <c:v>8.41</c:v>
                </c:pt>
                <c:pt idx="81">
                  <c:v>8.6999999999999993</c:v>
                </c:pt>
                <c:pt idx="82">
                  <c:v>8.93</c:v>
                </c:pt>
                <c:pt idx="83">
                  <c:v>9.09</c:v>
                </c:pt>
                <c:pt idx="84">
                  <c:v>9.07</c:v>
                </c:pt>
                <c:pt idx="85">
                  <c:v>9.0299999999999994</c:v>
                </c:pt>
                <c:pt idx="86">
                  <c:v>8.9600000000000009</c:v>
                </c:pt>
                <c:pt idx="87">
                  <c:v>8.89</c:v>
                </c:pt>
                <c:pt idx="88">
                  <c:v>8.84</c:v>
                </c:pt>
                <c:pt idx="89">
                  <c:v>8.68</c:v>
                </c:pt>
                <c:pt idx="90">
                  <c:v>8.6199999999999992</c:v>
                </c:pt>
                <c:pt idx="91">
                  <c:v>8.61</c:v>
                </c:pt>
                <c:pt idx="92">
                  <c:v>8.66</c:v>
                </c:pt>
                <c:pt idx="93">
                  <c:v>8.7899999999999991</c:v>
                </c:pt>
                <c:pt idx="94">
                  <c:v>8.91</c:v>
                </c:pt>
                <c:pt idx="95">
                  <c:v>8.99</c:v>
                </c:pt>
                <c:pt idx="96">
                  <c:v>8.9600000000000009</c:v>
                </c:pt>
                <c:pt idx="97">
                  <c:v>8.89</c:v>
                </c:pt>
                <c:pt idx="98">
                  <c:v>8.81</c:v>
                </c:pt>
                <c:pt idx="99">
                  <c:v>8.58</c:v>
                </c:pt>
                <c:pt idx="100" formatCode="General">
                  <c:v>8.31</c:v>
                </c:pt>
                <c:pt idx="101" formatCode="General">
                  <c:v>8.23</c:v>
                </c:pt>
                <c:pt idx="102" formatCode="General">
                  <c:v>8.19</c:v>
                </c:pt>
                <c:pt idx="103" formatCode="General">
                  <c:v>8.6</c:v>
                </c:pt>
                <c:pt idx="104" formatCode="General">
                  <c:v>8.27</c:v>
                </c:pt>
                <c:pt idx="105" formatCode="General">
                  <c:v>8.48</c:v>
                </c:pt>
                <c:pt idx="106" formatCode="General">
                  <c:v>8.6300000000000008</c:v>
                </c:pt>
                <c:pt idx="107" formatCode="General">
                  <c:v>8.75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85-489C-AC51-8B83024F91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316718608"/>
        <c:axId val="316715000"/>
      </c:barChart>
      <c:lineChart>
        <c:grouping val="standard"/>
        <c:varyColors val="0"/>
        <c:ser>
          <c:idx val="0"/>
          <c:order val="0"/>
          <c:tx>
            <c:strRef>
              <c:f>'G Tučnost a cena'!$C$2</c:f>
              <c:strCache>
                <c:ptCount val="1"/>
                <c:pt idx="0">
                  <c:v>tučnost 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C00000"/>
              </a:solidFill>
              <a:ln w="9525">
                <a:solidFill>
                  <a:srgbClr val="C00000"/>
                </a:solidFill>
              </a:ln>
              <a:effectLst/>
            </c:spPr>
          </c:marker>
          <c:cat>
            <c:numRef>
              <c:f>'G Tučnost a cena'!$B$27:$B$134</c:f>
              <c:numCache>
                <c:formatCode>mmm\-yy</c:formatCode>
                <c:ptCount val="108"/>
                <c:pt idx="0">
                  <c:v>40909</c:v>
                </c:pt>
                <c:pt idx="1">
                  <c:v>40940</c:v>
                </c:pt>
                <c:pt idx="2">
                  <c:v>40969</c:v>
                </c:pt>
                <c:pt idx="3">
                  <c:v>41000</c:v>
                </c:pt>
                <c:pt idx="4">
                  <c:v>41030</c:v>
                </c:pt>
                <c:pt idx="5">
                  <c:v>41061</c:v>
                </c:pt>
                <c:pt idx="6">
                  <c:v>41091</c:v>
                </c:pt>
                <c:pt idx="7">
                  <c:v>41122</c:v>
                </c:pt>
                <c:pt idx="8">
                  <c:v>41153</c:v>
                </c:pt>
                <c:pt idx="9">
                  <c:v>41183</c:v>
                </c:pt>
                <c:pt idx="10">
                  <c:v>41214</c:v>
                </c:pt>
                <c:pt idx="11">
                  <c:v>41244</c:v>
                </c:pt>
                <c:pt idx="12">
                  <c:v>41275</c:v>
                </c:pt>
                <c:pt idx="13">
                  <c:v>41306</c:v>
                </c:pt>
                <c:pt idx="14">
                  <c:v>41334</c:v>
                </c:pt>
                <c:pt idx="15">
                  <c:v>41365</c:v>
                </c:pt>
                <c:pt idx="16">
                  <c:v>41395</c:v>
                </c:pt>
                <c:pt idx="17">
                  <c:v>41426</c:v>
                </c:pt>
                <c:pt idx="18">
                  <c:v>41456</c:v>
                </c:pt>
                <c:pt idx="19">
                  <c:v>41487</c:v>
                </c:pt>
                <c:pt idx="20">
                  <c:v>41518</c:v>
                </c:pt>
                <c:pt idx="21">
                  <c:v>41548</c:v>
                </c:pt>
                <c:pt idx="22">
                  <c:v>41579</c:v>
                </c:pt>
                <c:pt idx="23">
                  <c:v>41609</c:v>
                </c:pt>
                <c:pt idx="24">
                  <c:v>41640</c:v>
                </c:pt>
                <c:pt idx="25">
                  <c:v>41671</c:v>
                </c:pt>
                <c:pt idx="26">
                  <c:v>41699</c:v>
                </c:pt>
                <c:pt idx="27">
                  <c:v>41730</c:v>
                </c:pt>
                <c:pt idx="28">
                  <c:v>41760</c:v>
                </c:pt>
                <c:pt idx="29">
                  <c:v>41791</c:v>
                </c:pt>
                <c:pt idx="30">
                  <c:v>41821</c:v>
                </c:pt>
                <c:pt idx="31">
                  <c:v>41852</c:v>
                </c:pt>
                <c:pt idx="32">
                  <c:v>41883</c:v>
                </c:pt>
                <c:pt idx="33">
                  <c:v>41913</c:v>
                </c:pt>
                <c:pt idx="34">
                  <c:v>41944</c:v>
                </c:pt>
                <c:pt idx="35">
                  <c:v>41974</c:v>
                </c:pt>
                <c:pt idx="36">
                  <c:v>42005</c:v>
                </c:pt>
                <c:pt idx="37">
                  <c:v>42036</c:v>
                </c:pt>
                <c:pt idx="38">
                  <c:v>42064</c:v>
                </c:pt>
                <c:pt idx="39">
                  <c:v>42095</c:v>
                </c:pt>
                <c:pt idx="40">
                  <c:v>42125</c:v>
                </c:pt>
                <c:pt idx="41">
                  <c:v>42156</c:v>
                </c:pt>
                <c:pt idx="42">
                  <c:v>42186</c:v>
                </c:pt>
                <c:pt idx="43">
                  <c:v>42217</c:v>
                </c:pt>
                <c:pt idx="44">
                  <c:v>42248</c:v>
                </c:pt>
                <c:pt idx="45">
                  <c:v>42278</c:v>
                </c:pt>
                <c:pt idx="46">
                  <c:v>42309</c:v>
                </c:pt>
                <c:pt idx="47">
                  <c:v>42339</c:v>
                </c:pt>
                <c:pt idx="48">
                  <c:v>42370</c:v>
                </c:pt>
                <c:pt idx="49">
                  <c:v>42401</c:v>
                </c:pt>
                <c:pt idx="50">
                  <c:v>42430</c:v>
                </c:pt>
                <c:pt idx="51">
                  <c:v>42461</c:v>
                </c:pt>
                <c:pt idx="52">
                  <c:v>42491</c:v>
                </c:pt>
                <c:pt idx="53">
                  <c:v>42522</c:v>
                </c:pt>
                <c:pt idx="54">
                  <c:v>42552</c:v>
                </c:pt>
                <c:pt idx="55">
                  <c:v>42583</c:v>
                </c:pt>
                <c:pt idx="56">
                  <c:v>42614</c:v>
                </c:pt>
                <c:pt idx="57">
                  <c:v>42644</c:v>
                </c:pt>
                <c:pt idx="58">
                  <c:v>42675</c:v>
                </c:pt>
                <c:pt idx="59">
                  <c:v>42705</c:v>
                </c:pt>
                <c:pt idx="60">
                  <c:v>42736</c:v>
                </c:pt>
                <c:pt idx="61">
                  <c:v>42767</c:v>
                </c:pt>
                <c:pt idx="62">
                  <c:v>42795</c:v>
                </c:pt>
                <c:pt idx="63">
                  <c:v>42826</c:v>
                </c:pt>
                <c:pt idx="64">
                  <c:v>42856</c:v>
                </c:pt>
                <c:pt idx="65">
                  <c:v>42887</c:v>
                </c:pt>
                <c:pt idx="66">
                  <c:v>42917</c:v>
                </c:pt>
                <c:pt idx="67">
                  <c:v>42948</c:v>
                </c:pt>
                <c:pt idx="68">
                  <c:v>42979</c:v>
                </c:pt>
                <c:pt idx="69">
                  <c:v>43009</c:v>
                </c:pt>
                <c:pt idx="70">
                  <c:v>43040</c:v>
                </c:pt>
                <c:pt idx="71">
                  <c:v>43070</c:v>
                </c:pt>
                <c:pt idx="72">
                  <c:v>43101</c:v>
                </c:pt>
                <c:pt idx="73">
                  <c:v>43132</c:v>
                </c:pt>
                <c:pt idx="74">
                  <c:v>43160</c:v>
                </c:pt>
                <c:pt idx="75">
                  <c:v>43191</c:v>
                </c:pt>
                <c:pt idx="76">
                  <c:v>43221</c:v>
                </c:pt>
                <c:pt idx="77">
                  <c:v>43252</c:v>
                </c:pt>
                <c:pt idx="78">
                  <c:v>43282</c:v>
                </c:pt>
                <c:pt idx="79">
                  <c:v>43313</c:v>
                </c:pt>
                <c:pt idx="80">
                  <c:v>43344</c:v>
                </c:pt>
                <c:pt idx="81">
                  <c:v>43374</c:v>
                </c:pt>
                <c:pt idx="82">
                  <c:v>43405</c:v>
                </c:pt>
                <c:pt idx="83">
                  <c:v>43435</c:v>
                </c:pt>
                <c:pt idx="84">
                  <c:v>43466</c:v>
                </c:pt>
                <c:pt idx="85">
                  <c:v>43497</c:v>
                </c:pt>
                <c:pt idx="86">
                  <c:v>43525</c:v>
                </c:pt>
                <c:pt idx="87">
                  <c:v>43556</c:v>
                </c:pt>
                <c:pt idx="88">
                  <c:v>43586</c:v>
                </c:pt>
                <c:pt idx="89">
                  <c:v>43617</c:v>
                </c:pt>
                <c:pt idx="90">
                  <c:v>43647</c:v>
                </c:pt>
                <c:pt idx="91">
                  <c:v>43678</c:v>
                </c:pt>
                <c:pt idx="92">
                  <c:v>43709</c:v>
                </c:pt>
                <c:pt idx="93">
                  <c:v>43739</c:v>
                </c:pt>
                <c:pt idx="94">
                  <c:v>43770</c:v>
                </c:pt>
                <c:pt idx="95">
                  <c:v>43800</c:v>
                </c:pt>
                <c:pt idx="96">
                  <c:v>43831</c:v>
                </c:pt>
                <c:pt idx="97">
                  <c:v>43862</c:v>
                </c:pt>
                <c:pt idx="98">
                  <c:v>43891</c:v>
                </c:pt>
                <c:pt idx="99">
                  <c:v>43922</c:v>
                </c:pt>
                <c:pt idx="100">
                  <c:v>43952</c:v>
                </c:pt>
                <c:pt idx="101">
                  <c:v>43983</c:v>
                </c:pt>
                <c:pt idx="102">
                  <c:v>44013</c:v>
                </c:pt>
                <c:pt idx="103">
                  <c:v>44044</c:v>
                </c:pt>
                <c:pt idx="104">
                  <c:v>44075</c:v>
                </c:pt>
                <c:pt idx="105">
                  <c:v>44105</c:v>
                </c:pt>
                <c:pt idx="106">
                  <c:v>44136</c:v>
                </c:pt>
                <c:pt idx="107">
                  <c:v>44166</c:v>
                </c:pt>
              </c:numCache>
            </c:numRef>
          </c:cat>
          <c:val>
            <c:numRef>
              <c:f>'G Tučnost a cena'!$C$27:$C$134</c:f>
              <c:numCache>
                <c:formatCode>0.00</c:formatCode>
                <c:ptCount val="108"/>
                <c:pt idx="0">
                  <c:v>3.96</c:v>
                </c:pt>
                <c:pt idx="1">
                  <c:v>4.0199999999999996</c:v>
                </c:pt>
                <c:pt idx="2">
                  <c:v>3.92</c:v>
                </c:pt>
                <c:pt idx="3">
                  <c:v>3.87</c:v>
                </c:pt>
                <c:pt idx="4">
                  <c:v>3.76</c:v>
                </c:pt>
                <c:pt idx="5">
                  <c:v>3.71</c:v>
                </c:pt>
                <c:pt idx="6">
                  <c:v>3.69</c:v>
                </c:pt>
                <c:pt idx="7">
                  <c:v>3.71</c:v>
                </c:pt>
                <c:pt idx="8">
                  <c:v>3.8</c:v>
                </c:pt>
                <c:pt idx="9">
                  <c:v>3.9</c:v>
                </c:pt>
                <c:pt idx="10">
                  <c:v>3.97</c:v>
                </c:pt>
                <c:pt idx="11">
                  <c:v>3.99</c:v>
                </c:pt>
                <c:pt idx="12">
                  <c:v>3.98</c:v>
                </c:pt>
                <c:pt idx="13">
                  <c:v>3.97</c:v>
                </c:pt>
                <c:pt idx="14">
                  <c:v>3.96</c:v>
                </c:pt>
                <c:pt idx="15">
                  <c:v>3.9</c:v>
                </c:pt>
                <c:pt idx="16">
                  <c:v>3.78</c:v>
                </c:pt>
                <c:pt idx="17">
                  <c:v>3.75</c:v>
                </c:pt>
                <c:pt idx="18">
                  <c:v>3.73</c:v>
                </c:pt>
                <c:pt idx="19">
                  <c:v>3.74</c:v>
                </c:pt>
                <c:pt idx="20">
                  <c:v>3.86</c:v>
                </c:pt>
                <c:pt idx="21">
                  <c:v>3.96</c:v>
                </c:pt>
                <c:pt idx="22">
                  <c:v>3.98</c:v>
                </c:pt>
                <c:pt idx="23">
                  <c:v>4.0199999999999996</c:v>
                </c:pt>
                <c:pt idx="24">
                  <c:v>3.97</c:v>
                </c:pt>
                <c:pt idx="25">
                  <c:v>3.97</c:v>
                </c:pt>
                <c:pt idx="26">
                  <c:v>3.95</c:v>
                </c:pt>
                <c:pt idx="27">
                  <c:v>3.88</c:v>
                </c:pt>
                <c:pt idx="28">
                  <c:v>3.84</c:v>
                </c:pt>
                <c:pt idx="29">
                  <c:v>3.76</c:v>
                </c:pt>
                <c:pt idx="30">
                  <c:v>3.75</c:v>
                </c:pt>
                <c:pt idx="31">
                  <c:v>3.75</c:v>
                </c:pt>
                <c:pt idx="32">
                  <c:v>3.83</c:v>
                </c:pt>
                <c:pt idx="33">
                  <c:v>3.89</c:v>
                </c:pt>
                <c:pt idx="34">
                  <c:v>3.93</c:v>
                </c:pt>
                <c:pt idx="35">
                  <c:v>3.95</c:v>
                </c:pt>
                <c:pt idx="36">
                  <c:v>3.93</c:v>
                </c:pt>
                <c:pt idx="37">
                  <c:v>3.92</c:v>
                </c:pt>
                <c:pt idx="38">
                  <c:v>3.87</c:v>
                </c:pt>
                <c:pt idx="39">
                  <c:v>3.85</c:v>
                </c:pt>
                <c:pt idx="40">
                  <c:v>3.76</c:v>
                </c:pt>
                <c:pt idx="41">
                  <c:v>3.68</c:v>
                </c:pt>
                <c:pt idx="42">
                  <c:v>3.69</c:v>
                </c:pt>
                <c:pt idx="43">
                  <c:v>3.68</c:v>
                </c:pt>
                <c:pt idx="44">
                  <c:v>3.77</c:v>
                </c:pt>
                <c:pt idx="45">
                  <c:v>3.94</c:v>
                </c:pt>
                <c:pt idx="46">
                  <c:v>3.98</c:v>
                </c:pt>
                <c:pt idx="47">
                  <c:v>4</c:v>
                </c:pt>
                <c:pt idx="48">
                  <c:v>4.05</c:v>
                </c:pt>
                <c:pt idx="49">
                  <c:v>3.98</c:v>
                </c:pt>
                <c:pt idx="50">
                  <c:v>3.97</c:v>
                </c:pt>
                <c:pt idx="51">
                  <c:v>3.91</c:v>
                </c:pt>
                <c:pt idx="52">
                  <c:v>3.86</c:v>
                </c:pt>
                <c:pt idx="53">
                  <c:v>3.78</c:v>
                </c:pt>
                <c:pt idx="54">
                  <c:v>3.74</c:v>
                </c:pt>
                <c:pt idx="55">
                  <c:v>3.79</c:v>
                </c:pt>
                <c:pt idx="56">
                  <c:v>3.87</c:v>
                </c:pt>
                <c:pt idx="57">
                  <c:v>3.97</c:v>
                </c:pt>
                <c:pt idx="58">
                  <c:v>4.03</c:v>
                </c:pt>
                <c:pt idx="59">
                  <c:v>4.03</c:v>
                </c:pt>
                <c:pt idx="60" formatCode="#,##0.00">
                  <c:v>4.05</c:v>
                </c:pt>
                <c:pt idx="61" formatCode="#,##0.00">
                  <c:v>4</c:v>
                </c:pt>
                <c:pt idx="62" formatCode="#,##0.00">
                  <c:v>3.91</c:v>
                </c:pt>
                <c:pt idx="63" formatCode="#,##0.00">
                  <c:v>3.89</c:v>
                </c:pt>
                <c:pt idx="64" formatCode="#,##0.00">
                  <c:v>3.86</c:v>
                </c:pt>
                <c:pt idx="65" formatCode="#,##0.00">
                  <c:v>3.75</c:v>
                </c:pt>
                <c:pt idx="66" formatCode="#,##0.00">
                  <c:v>3.74</c:v>
                </c:pt>
                <c:pt idx="67" formatCode="#,##0.00">
                  <c:v>3.76</c:v>
                </c:pt>
                <c:pt idx="68" formatCode="#,##0.00">
                  <c:v>3.86</c:v>
                </c:pt>
                <c:pt idx="69" formatCode="#,##0.00">
                  <c:v>3.94</c:v>
                </c:pt>
                <c:pt idx="70" formatCode="#,##0.00">
                  <c:v>4</c:v>
                </c:pt>
                <c:pt idx="71" formatCode="#,##0.00">
                  <c:v>4</c:v>
                </c:pt>
                <c:pt idx="72">
                  <c:v>3.94</c:v>
                </c:pt>
                <c:pt idx="73">
                  <c:v>3.95</c:v>
                </c:pt>
                <c:pt idx="74">
                  <c:v>3.95</c:v>
                </c:pt>
                <c:pt idx="75">
                  <c:v>3.83</c:v>
                </c:pt>
                <c:pt idx="76">
                  <c:v>3.75</c:v>
                </c:pt>
                <c:pt idx="77">
                  <c:v>3.69</c:v>
                </c:pt>
                <c:pt idx="78">
                  <c:v>3.73</c:v>
                </c:pt>
                <c:pt idx="79">
                  <c:v>3.72</c:v>
                </c:pt>
                <c:pt idx="80">
                  <c:v>3.79</c:v>
                </c:pt>
                <c:pt idx="81">
                  <c:v>3.92</c:v>
                </c:pt>
                <c:pt idx="82">
                  <c:v>3.98</c:v>
                </c:pt>
                <c:pt idx="83">
                  <c:v>4.04</c:v>
                </c:pt>
                <c:pt idx="84">
                  <c:v>4.0199999999999996</c:v>
                </c:pt>
                <c:pt idx="85">
                  <c:v>3.99</c:v>
                </c:pt>
                <c:pt idx="86">
                  <c:v>3.96</c:v>
                </c:pt>
                <c:pt idx="87">
                  <c:v>3.92</c:v>
                </c:pt>
                <c:pt idx="88">
                  <c:v>3.91</c:v>
                </c:pt>
                <c:pt idx="89">
                  <c:v>3.8</c:v>
                </c:pt>
                <c:pt idx="90">
                  <c:v>3.76</c:v>
                </c:pt>
                <c:pt idx="91">
                  <c:v>3.79</c:v>
                </c:pt>
                <c:pt idx="92">
                  <c:v>3.88</c:v>
                </c:pt>
                <c:pt idx="93">
                  <c:v>3.97</c:v>
                </c:pt>
                <c:pt idx="94">
                  <c:v>3.99</c:v>
                </c:pt>
                <c:pt idx="95">
                  <c:v>4.04</c:v>
                </c:pt>
                <c:pt idx="96">
                  <c:v>4.03</c:v>
                </c:pt>
                <c:pt idx="97">
                  <c:v>3.94</c:v>
                </c:pt>
                <c:pt idx="98">
                  <c:v>3.93</c:v>
                </c:pt>
                <c:pt idx="99">
                  <c:v>3.9</c:v>
                </c:pt>
                <c:pt idx="100" formatCode="General">
                  <c:v>3.84</c:v>
                </c:pt>
                <c:pt idx="101" formatCode="General">
                  <c:v>3.8</c:v>
                </c:pt>
                <c:pt idx="102" formatCode="General">
                  <c:v>3.76</c:v>
                </c:pt>
                <c:pt idx="103" formatCode="General">
                  <c:v>3.77</c:v>
                </c:pt>
                <c:pt idx="104" formatCode="General">
                  <c:v>3.81</c:v>
                </c:pt>
                <c:pt idx="105" formatCode="General">
                  <c:v>3.92</c:v>
                </c:pt>
                <c:pt idx="106" formatCode="General">
                  <c:v>4.01</c:v>
                </c:pt>
                <c:pt idx="107" formatCode="General">
                  <c:v>4.05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C85-489C-AC51-8B83024F91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19143608"/>
        <c:axId val="319145904"/>
      </c:lineChart>
      <c:dateAx>
        <c:axId val="31671860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/>
                  <a:t>Období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95000"/>
                      <a:lumOff val="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316715000"/>
        <c:crosses val="autoZero"/>
        <c:auto val="1"/>
        <c:lblOffset val="100"/>
        <c:baseTimeUnit val="months"/>
      </c:dateAx>
      <c:valAx>
        <c:axId val="316715000"/>
        <c:scaling>
          <c:orientation val="minMax"/>
          <c:min val="6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/>
                  <a:t>Cena (Kč/l)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95000"/>
                      <a:lumOff val="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316718608"/>
        <c:crosses val="autoZero"/>
        <c:crossBetween val="between"/>
      </c:valAx>
      <c:valAx>
        <c:axId val="319145904"/>
        <c:scaling>
          <c:orientation val="minMax"/>
          <c:min val="3.6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/>
                  <a:t>Tučnost (%)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95000"/>
                      <a:lumOff val="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319143608"/>
        <c:crosses val="max"/>
        <c:crossBetween val="between"/>
      </c:valAx>
      <c:dateAx>
        <c:axId val="319143608"/>
        <c:scaling>
          <c:orientation val="minMax"/>
        </c:scaling>
        <c:delete val="1"/>
        <c:axPos val="b"/>
        <c:numFmt formatCode="mmm\-yy" sourceLinked="1"/>
        <c:majorTickMark val="out"/>
        <c:minorTickMark val="none"/>
        <c:tickLblPos val="nextTo"/>
        <c:crossAx val="319145904"/>
        <c:crosses val="autoZero"/>
        <c:auto val="1"/>
        <c:lblOffset val="100"/>
        <c:baseTimeUnit val="months"/>
      </c:date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0969578987128459"/>
          <c:y val="0.15242526390719338"/>
          <c:w val="0.27039865549919484"/>
          <c:h val="4.813491223410961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95000"/>
                  <a:lumOff val="5000"/>
                </a:schemeClr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aseline="0">
          <a:solidFill>
            <a:schemeClr val="tx1">
              <a:lumMod val="95000"/>
              <a:lumOff val="5000"/>
            </a:schemeClr>
          </a:solidFill>
          <a:latin typeface="Arial" panose="020B0604020202020204" pitchFamily="34" charset="0"/>
        </a:defRPr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t" anchorCtr="0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r>
              <a:rPr lang="cs-CZ" sz="1300" b="1" baseline="0">
                <a:solidFill>
                  <a:sysClr val="windowText" lastClr="000000"/>
                </a:solidFill>
                <a:latin typeface="Arial" panose="020B0604020202020204" pitchFamily="34" charset="0"/>
                <a:cs typeface="Times New Roman" panose="02020603050405020304" pitchFamily="18" charset="0"/>
              </a:rPr>
              <a:t>Vývoj ceny zemědělských výrobců syrového kravského mléka (Kč/l) a  ceny másla průmyslových výrobců (Kč/kg) a spotřebitelské ceny másla (Kč/kg)</a:t>
            </a:r>
          </a:p>
          <a:p>
            <a:pPr>
              <a:defRPr>
                <a:latin typeface="Arial" panose="020B0604020202020204" pitchFamily="34" charset="0"/>
              </a:defRPr>
            </a:pPr>
            <a:r>
              <a:rPr lang="cs-CZ" sz="900" baseline="0">
                <a:solidFill>
                  <a:sysClr val="windowText" lastClr="000000"/>
                </a:solidFill>
                <a:latin typeface="Arial" panose="020B0604020202020204" pitchFamily="34" charset="0"/>
                <a:cs typeface="Times New Roman" panose="02020603050405020304" pitchFamily="18" charset="0"/>
              </a:rPr>
              <a:t>                                                                                                                 </a:t>
            </a:r>
          </a:p>
        </c:rich>
      </c:tx>
      <c:layout>
        <c:manualLayout>
          <c:xMode val="edge"/>
          <c:yMode val="edge"/>
          <c:x val="0.13237003868495267"/>
          <c:y val="1.172160901696310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8.2340163280694892E-2"/>
          <c:y val="0.20242103539874415"/>
          <c:w val="0.84852122619776027"/>
          <c:h val="0.65149341132564731"/>
        </c:manualLayout>
      </c:layout>
      <c:areaChart>
        <c:grouping val="stacked"/>
        <c:varyColors val="0"/>
        <c:ser>
          <c:idx val="1"/>
          <c:order val="1"/>
          <c:tx>
            <c:strRef>
              <c:f>'G mléko a máslo'!$C$2</c:f>
              <c:strCache>
                <c:ptCount val="1"/>
                <c:pt idx="0">
                  <c:v>CPV máslo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numRef>
              <c:f>'G mléko a máslo'!$A$4:$A$99</c:f>
              <c:numCache>
                <c:formatCode>mmm\-yy</c:formatCode>
                <c:ptCount val="96"/>
                <c:pt idx="0">
                  <c:v>41275</c:v>
                </c:pt>
                <c:pt idx="1">
                  <c:v>41306</c:v>
                </c:pt>
                <c:pt idx="2">
                  <c:v>41334</c:v>
                </c:pt>
                <c:pt idx="3">
                  <c:v>41365</c:v>
                </c:pt>
                <c:pt idx="4">
                  <c:v>41395</c:v>
                </c:pt>
                <c:pt idx="5">
                  <c:v>41426</c:v>
                </c:pt>
                <c:pt idx="6">
                  <c:v>41456</c:v>
                </c:pt>
                <c:pt idx="7">
                  <c:v>41487</c:v>
                </c:pt>
                <c:pt idx="8">
                  <c:v>41518</c:v>
                </c:pt>
                <c:pt idx="9">
                  <c:v>41548</c:v>
                </c:pt>
                <c:pt idx="10">
                  <c:v>41579</c:v>
                </c:pt>
                <c:pt idx="11">
                  <c:v>41609</c:v>
                </c:pt>
                <c:pt idx="12">
                  <c:v>41640</c:v>
                </c:pt>
                <c:pt idx="13">
                  <c:v>41671</c:v>
                </c:pt>
                <c:pt idx="14">
                  <c:v>41699</c:v>
                </c:pt>
                <c:pt idx="15">
                  <c:v>41730</c:v>
                </c:pt>
                <c:pt idx="16">
                  <c:v>41760</c:v>
                </c:pt>
                <c:pt idx="17">
                  <c:v>41791</c:v>
                </c:pt>
                <c:pt idx="18">
                  <c:v>41821</c:v>
                </c:pt>
                <c:pt idx="19">
                  <c:v>41852</c:v>
                </c:pt>
                <c:pt idx="20">
                  <c:v>41883</c:v>
                </c:pt>
                <c:pt idx="21">
                  <c:v>41913</c:v>
                </c:pt>
                <c:pt idx="22">
                  <c:v>41944</c:v>
                </c:pt>
                <c:pt idx="23">
                  <c:v>41974</c:v>
                </c:pt>
                <c:pt idx="24">
                  <c:v>42005</c:v>
                </c:pt>
                <c:pt idx="25">
                  <c:v>42036</c:v>
                </c:pt>
                <c:pt idx="26">
                  <c:v>42064</c:v>
                </c:pt>
                <c:pt idx="27">
                  <c:v>42095</c:v>
                </c:pt>
                <c:pt idx="28">
                  <c:v>42125</c:v>
                </c:pt>
                <c:pt idx="29">
                  <c:v>42156</c:v>
                </c:pt>
                <c:pt idx="30">
                  <c:v>42186</c:v>
                </c:pt>
                <c:pt idx="31">
                  <c:v>42217</c:v>
                </c:pt>
                <c:pt idx="32">
                  <c:v>42248</c:v>
                </c:pt>
                <c:pt idx="33">
                  <c:v>42278</c:v>
                </c:pt>
                <c:pt idx="34">
                  <c:v>42309</c:v>
                </c:pt>
                <c:pt idx="35">
                  <c:v>42339</c:v>
                </c:pt>
                <c:pt idx="36">
                  <c:v>42370</c:v>
                </c:pt>
                <c:pt idx="37">
                  <c:v>42401</c:v>
                </c:pt>
                <c:pt idx="38">
                  <c:v>42430</c:v>
                </c:pt>
                <c:pt idx="39">
                  <c:v>42461</c:v>
                </c:pt>
                <c:pt idx="40">
                  <c:v>42491</c:v>
                </c:pt>
                <c:pt idx="41">
                  <c:v>42522</c:v>
                </c:pt>
                <c:pt idx="42">
                  <c:v>42552</c:v>
                </c:pt>
                <c:pt idx="43">
                  <c:v>42583</c:v>
                </c:pt>
                <c:pt idx="44">
                  <c:v>42614</c:v>
                </c:pt>
                <c:pt idx="45">
                  <c:v>42644</c:v>
                </c:pt>
                <c:pt idx="46">
                  <c:v>42675</c:v>
                </c:pt>
                <c:pt idx="47">
                  <c:v>42705</c:v>
                </c:pt>
                <c:pt idx="48">
                  <c:v>42736</c:v>
                </c:pt>
                <c:pt idx="49">
                  <c:v>42767</c:v>
                </c:pt>
                <c:pt idx="50">
                  <c:v>42795</c:v>
                </c:pt>
                <c:pt idx="51">
                  <c:v>42826</c:v>
                </c:pt>
                <c:pt idx="52">
                  <c:v>42856</c:v>
                </c:pt>
                <c:pt idx="53">
                  <c:v>42887</c:v>
                </c:pt>
                <c:pt idx="54">
                  <c:v>42917</c:v>
                </c:pt>
                <c:pt idx="55">
                  <c:v>42948</c:v>
                </c:pt>
                <c:pt idx="56">
                  <c:v>42979</c:v>
                </c:pt>
                <c:pt idx="57">
                  <c:v>43009</c:v>
                </c:pt>
                <c:pt idx="58">
                  <c:v>43040</c:v>
                </c:pt>
                <c:pt idx="59">
                  <c:v>43070</c:v>
                </c:pt>
                <c:pt idx="60">
                  <c:v>43101</c:v>
                </c:pt>
                <c:pt idx="61">
                  <c:v>43132</c:v>
                </c:pt>
                <c:pt idx="62">
                  <c:v>43160</c:v>
                </c:pt>
                <c:pt idx="63">
                  <c:v>43191</c:v>
                </c:pt>
                <c:pt idx="64">
                  <c:v>43221</c:v>
                </c:pt>
                <c:pt idx="65">
                  <c:v>43252</c:v>
                </c:pt>
                <c:pt idx="66">
                  <c:v>43282</c:v>
                </c:pt>
                <c:pt idx="67">
                  <c:v>43313</c:v>
                </c:pt>
                <c:pt idx="68">
                  <c:v>43344</c:v>
                </c:pt>
                <c:pt idx="69">
                  <c:v>43374</c:v>
                </c:pt>
                <c:pt idx="70">
                  <c:v>43405</c:v>
                </c:pt>
                <c:pt idx="71">
                  <c:v>43435</c:v>
                </c:pt>
                <c:pt idx="72">
                  <c:v>43466</c:v>
                </c:pt>
                <c:pt idx="73">
                  <c:v>43497</c:v>
                </c:pt>
                <c:pt idx="74">
                  <c:v>43525</c:v>
                </c:pt>
                <c:pt idx="75">
                  <c:v>43556</c:v>
                </c:pt>
                <c:pt idx="76">
                  <c:v>43586</c:v>
                </c:pt>
                <c:pt idx="77">
                  <c:v>43617</c:v>
                </c:pt>
                <c:pt idx="78">
                  <c:v>43647</c:v>
                </c:pt>
                <c:pt idx="79">
                  <c:v>43678</c:v>
                </c:pt>
                <c:pt idx="80">
                  <c:v>43709</c:v>
                </c:pt>
                <c:pt idx="81">
                  <c:v>43739</c:v>
                </c:pt>
                <c:pt idx="82">
                  <c:v>43770</c:v>
                </c:pt>
                <c:pt idx="83">
                  <c:v>43800</c:v>
                </c:pt>
                <c:pt idx="84">
                  <c:v>43831</c:v>
                </c:pt>
                <c:pt idx="85">
                  <c:v>43862</c:v>
                </c:pt>
                <c:pt idx="86">
                  <c:v>43891</c:v>
                </c:pt>
                <c:pt idx="87">
                  <c:v>43922</c:v>
                </c:pt>
                <c:pt idx="88">
                  <c:v>43952</c:v>
                </c:pt>
                <c:pt idx="89">
                  <c:v>43983</c:v>
                </c:pt>
                <c:pt idx="90">
                  <c:v>44013</c:v>
                </c:pt>
                <c:pt idx="91">
                  <c:v>44044</c:v>
                </c:pt>
                <c:pt idx="92">
                  <c:v>44075</c:v>
                </c:pt>
                <c:pt idx="93">
                  <c:v>44105</c:v>
                </c:pt>
                <c:pt idx="94">
                  <c:v>44136</c:v>
                </c:pt>
                <c:pt idx="95">
                  <c:v>44166</c:v>
                </c:pt>
              </c:numCache>
            </c:numRef>
          </c:cat>
          <c:val>
            <c:numRef>
              <c:f>'G mléko a máslo'!$C$4:$C$99</c:f>
              <c:numCache>
                <c:formatCode>General</c:formatCode>
                <c:ptCount val="96"/>
                <c:pt idx="0">
                  <c:v>97.64</c:v>
                </c:pt>
                <c:pt idx="1">
                  <c:v>96.9</c:v>
                </c:pt>
                <c:pt idx="2">
                  <c:v>99.89</c:v>
                </c:pt>
                <c:pt idx="3">
                  <c:v>97.42</c:v>
                </c:pt>
                <c:pt idx="4">
                  <c:v>100.72</c:v>
                </c:pt>
                <c:pt idx="5">
                  <c:v>105.2</c:v>
                </c:pt>
                <c:pt idx="6">
                  <c:v>108.57</c:v>
                </c:pt>
                <c:pt idx="7">
                  <c:v>109.08</c:v>
                </c:pt>
                <c:pt idx="8">
                  <c:v>115.47</c:v>
                </c:pt>
                <c:pt idx="9">
                  <c:v>114.85</c:v>
                </c:pt>
                <c:pt idx="10">
                  <c:v>116.38</c:v>
                </c:pt>
                <c:pt idx="11">
                  <c:v>115.53</c:v>
                </c:pt>
                <c:pt idx="12">
                  <c:v>117.37</c:v>
                </c:pt>
                <c:pt idx="13">
                  <c:v>115.25</c:v>
                </c:pt>
                <c:pt idx="14">
                  <c:v>112.77</c:v>
                </c:pt>
                <c:pt idx="15">
                  <c:v>112.9</c:v>
                </c:pt>
                <c:pt idx="16">
                  <c:v>109.99</c:v>
                </c:pt>
                <c:pt idx="17">
                  <c:v>107.45</c:v>
                </c:pt>
                <c:pt idx="18">
                  <c:v>108.02</c:v>
                </c:pt>
                <c:pt idx="19">
                  <c:v>108.06</c:v>
                </c:pt>
                <c:pt idx="20">
                  <c:v>104.15</c:v>
                </c:pt>
                <c:pt idx="21">
                  <c:v>104.5</c:v>
                </c:pt>
                <c:pt idx="22">
                  <c:v>103.46</c:v>
                </c:pt>
                <c:pt idx="23">
                  <c:v>101.85</c:v>
                </c:pt>
                <c:pt idx="24">
                  <c:v>100.44</c:v>
                </c:pt>
                <c:pt idx="25">
                  <c:v>102.49</c:v>
                </c:pt>
                <c:pt idx="26">
                  <c:v>106.16</c:v>
                </c:pt>
                <c:pt idx="27">
                  <c:v>104.37</c:v>
                </c:pt>
                <c:pt idx="28">
                  <c:v>99.79</c:v>
                </c:pt>
                <c:pt idx="29">
                  <c:v>99.23</c:v>
                </c:pt>
                <c:pt idx="30">
                  <c:v>98.35</c:v>
                </c:pt>
                <c:pt idx="31">
                  <c:v>98.32</c:v>
                </c:pt>
                <c:pt idx="32">
                  <c:v>98.98</c:v>
                </c:pt>
                <c:pt idx="33">
                  <c:v>98.49</c:v>
                </c:pt>
                <c:pt idx="34">
                  <c:v>104.13</c:v>
                </c:pt>
                <c:pt idx="35">
                  <c:v>102.11</c:v>
                </c:pt>
                <c:pt idx="36">
                  <c:v>101.27</c:v>
                </c:pt>
                <c:pt idx="37">
                  <c:v>95.82</c:v>
                </c:pt>
                <c:pt idx="38">
                  <c:v>95.89</c:v>
                </c:pt>
                <c:pt idx="39">
                  <c:v>90.6</c:v>
                </c:pt>
                <c:pt idx="40">
                  <c:v>82.65</c:v>
                </c:pt>
                <c:pt idx="41">
                  <c:v>83.65</c:v>
                </c:pt>
                <c:pt idx="42">
                  <c:v>87.51</c:v>
                </c:pt>
                <c:pt idx="43">
                  <c:v>94.79</c:v>
                </c:pt>
                <c:pt idx="44">
                  <c:v>98.44</c:v>
                </c:pt>
                <c:pt idx="45">
                  <c:v>105.06</c:v>
                </c:pt>
                <c:pt idx="46">
                  <c:v>115.84</c:v>
                </c:pt>
                <c:pt idx="47">
                  <c:v>119.88</c:v>
                </c:pt>
                <c:pt idx="48">
                  <c:v>117.05</c:v>
                </c:pt>
                <c:pt idx="49">
                  <c:v>118.86</c:v>
                </c:pt>
                <c:pt idx="50">
                  <c:v>117.43</c:v>
                </c:pt>
                <c:pt idx="51">
                  <c:v>118.29</c:v>
                </c:pt>
                <c:pt idx="52">
                  <c:v>119.5</c:v>
                </c:pt>
                <c:pt idx="53">
                  <c:v>124.69</c:v>
                </c:pt>
                <c:pt idx="54">
                  <c:v>134.78</c:v>
                </c:pt>
                <c:pt idx="55">
                  <c:v>145.51</c:v>
                </c:pt>
                <c:pt idx="56">
                  <c:v>163.69</c:v>
                </c:pt>
                <c:pt idx="57">
                  <c:v>174.55</c:v>
                </c:pt>
                <c:pt idx="58">
                  <c:v>159.08000000000001</c:v>
                </c:pt>
                <c:pt idx="59">
                  <c:v>149.91999999999999</c:v>
                </c:pt>
                <c:pt idx="60">
                  <c:v>132.4</c:v>
                </c:pt>
                <c:pt idx="61">
                  <c:v>125.2</c:v>
                </c:pt>
                <c:pt idx="62">
                  <c:v>127.63</c:v>
                </c:pt>
                <c:pt idx="63">
                  <c:v>128.44999999999999</c:v>
                </c:pt>
                <c:pt idx="64">
                  <c:v>139.72</c:v>
                </c:pt>
                <c:pt idx="65">
                  <c:v>154.91999999999999</c:v>
                </c:pt>
                <c:pt idx="66">
                  <c:v>155.87</c:v>
                </c:pt>
                <c:pt idx="67">
                  <c:v>154.94</c:v>
                </c:pt>
                <c:pt idx="68">
                  <c:v>160.51</c:v>
                </c:pt>
                <c:pt idx="69">
                  <c:v>157.91</c:v>
                </c:pt>
                <c:pt idx="70">
                  <c:v>150.46</c:v>
                </c:pt>
                <c:pt idx="71">
                  <c:v>146.62</c:v>
                </c:pt>
                <c:pt idx="72">
                  <c:v>132.19999999999999</c:v>
                </c:pt>
                <c:pt idx="73">
                  <c:v>130.62</c:v>
                </c:pt>
                <c:pt idx="74">
                  <c:v>125.94</c:v>
                </c:pt>
                <c:pt idx="75">
                  <c:v>122.11</c:v>
                </c:pt>
                <c:pt idx="76">
                  <c:v>122.18</c:v>
                </c:pt>
                <c:pt idx="77">
                  <c:v>117.29</c:v>
                </c:pt>
                <c:pt idx="78">
                  <c:v>116.92</c:v>
                </c:pt>
                <c:pt idx="79">
                  <c:v>117.24</c:v>
                </c:pt>
                <c:pt idx="80">
                  <c:v>118.42</c:v>
                </c:pt>
                <c:pt idx="81">
                  <c:v>128.75</c:v>
                </c:pt>
                <c:pt idx="82">
                  <c:v>127.55</c:v>
                </c:pt>
                <c:pt idx="83">
                  <c:v>127.84</c:v>
                </c:pt>
                <c:pt idx="84">
                  <c:v>119.78</c:v>
                </c:pt>
                <c:pt idx="85">
                  <c:v>87.49</c:v>
                </c:pt>
                <c:pt idx="86">
                  <c:v>116.87</c:v>
                </c:pt>
                <c:pt idx="87">
                  <c:v>122.11</c:v>
                </c:pt>
                <c:pt idx="88">
                  <c:v>98.78</c:v>
                </c:pt>
                <c:pt idx="89">
                  <c:v>101.94</c:v>
                </c:pt>
                <c:pt idx="90">
                  <c:v>111.95</c:v>
                </c:pt>
                <c:pt idx="91">
                  <c:v>114.81</c:v>
                </c:pt>
                <c:pt idx="92">
                  <c:v>118.54</c:v>
                </c:pt>
                <c:pt idx="93">
                  <c:v>125.2</c:v>
                </c:pt>
                <c:pt idx="94">
                  <c:v>124.06</c:v>
                </c:pt>
                <c:pt idx="95">
                  <c:v>127.81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7F4-4562-AE40-D5B7E65CFA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20812344"/>
        <c:axId val="620814968"/>
      </c:areaChart>
      <c:barChart>
        <c:barDir val="col"/>
        <c:grouping val="clustered"/>
        <c:varyColors val="0"/>
        <c:ser>
          <c:idx val="2"/>
          <c:order val="2"/>
          <c:tx>
            <c:strRef>
              <c:f>'G mléko a máslo'!$D$2</c:f>
              <c:strCache>
                <c:ptCount val="1"/>
                <c:pt idx="0">
                  <c:v>SC máslo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  <a:ln>
              <a:solidFill>
                <a:srgbClr val="0070C0">
                  <a:alpha val="16000"/>
                </a:srgbClr>
              </a:solidFill>
            </a:ln>
            <a:effectLst/>
          </c:spPr>
          <c:invertIfNegative val="0"/>
          <c:cat>
            <c:numRef>
              <c:f>'G mléko a máslo'!$A$4:$A$99</c:f>
              <c:numCache>
                <c:formatCode>mmm\-yy</c:formatCode>
                <c:ptCount val="96"/>
                <c:pt idx="0">
                  <c:v>41275</c:v>
                </c:pt>
                <c:pt idx="1">
                  <c:v>41306</c:v>
                </c:pt>
                <c:pt idx="2">
                  <c:v>41334</c:v>
                </c:pt>
                <c:pt idx="3">
                  <c:v>41365</c:v>
                </c:pt>
                <c:pt idx="4">
                  <c:v>41395</c:v>
                </c:pt>
                <c:pt idx="5">
                  <c:v>41426</c:v>
                </c:pt>
                <c:pt idx="6">
                  <c:v>41456</c:v>
                </c:pt>
                <c:pt idx="7">
                  <c:v>41487</c:v>
                </c:pt>
                <c:pt idx="8">
                  <c:v>41518</c:v>
                </c:pt>
                <c:pt idx="9">
                  <c:v>41548</c:v>
                </c:pt>
                <c:pt idx="10">
                  <c:v>41579</c:v>
                </c:pt>
                <c:pt idx="11">
                  <c:v>41609</c:v>
                </c:pt>
                <c:pt idx="12">
                  <c:v>41640</c:v>
                </c:pt>
                <c:pt idx="13">
                  <c:v>41671</c:v>
                </c:pt>
                <c:pt idx="14">
                  <c:v>41699</c:v>
                </c:pt>
                <c:pt idx="15">
                  <c:v>41730</c:v>
                </c:pt>
                <c:pt idx="16">
                  <c:v>41760</c:v>
                </c:pt>
                <c:pt idx="17">
                  <c:v>41791</c:v>
                </c:pt>
                <c:pt idx="18">
                  <c:v>41821</c:v>
                </c:pt>
                <c:pt idx="19">
                  <c:v>41852</c:v>
                </c:pt>
                <c:pt idx="20">
                  <c:v>41883</c:v>
                </c:pt>
                <c:pt idx="21">
                  <c:v>41913</c:v>
                </c:pt>
                <c:pt idx="22">
                  <c:v>41944</c:v>
                </c:pt>
                <c:pt idx="23">
                  <c:v>41974</c:v>
                </c:pt>
                <c:pt idx="24">
                  <c:v>42005</c:v>
                </c:pt>
                <c:pt idx="25">
                  <c:v>42036</c:v>
                </c:pt>
                <c:pt idx="26">
                  <c:v>42064</c:v>
                </c:pt>
                <c:pt idx="27">
                  <c:v>42095</c:v>
                </c:pt>
                <c:pt idx="28">
                  <c:v>42125</c:v>
                </c:pt>
                <c:pt idx="29">
                  <c:v>42156</c:v>
                </c:pt>
                <c:pt idx="30">
                  <c:v>42186</c:v>
                </c:pt>
                <c:pt idx="31">
                  <c:v>42217</c:v>
                </c:pt>
                <c:pt idx="32">
                  <c:v>42248</c:v>
                </c:pt>
                <c:pt idx="33">
                  <c:v>42278</c:v>
                </c:pt>
                <c:pt idx="34">
                  <c:v>42309</c:v>
                </c:pt>
                <c:pt idx="35">
                  <c:v>42339</c:v>
                </c:pt>
                <c:pt idx="36">
                  <c:v>42370</c:v>
                </c:pt>
                <c:pt idx="37">
                  <c:v>42401</c:v>
                </c:pt>
                <c:pt idx="38">
                  <c:v>42430</c:v>
                </c:pt>
                <c:pt idx="39">
                  <c:v>42461</c:v>
                </c:pt>
                <c:pt idx="40">
                  <c:v>42491</c:v>
                </c:pt>
                <c:pt idx="41">
                  <c:v>42522</c:v>
                </c:pt>
                <c:pt idx="42">
                  <c:v>42552</c:v>
                </c:pt>
                <c:pt idx="43">
                  <c:v>42583</c:v>
                </c:pt>
                <c:pt idx="44">
                  <c:v>42614</c:v>
                </c:pt>
                <c:pt idx="45">
                  <c:v>42644</c:v>
                </c:pt>
                <c:pt idx="46">
                  <c:v>42675</c:v>
                </c:pt>
                <c:pt idx="47">
                  <c:v>42705</c:v>
                </c:pt>
                <c:pt idx="48">
                  <c:v>42736</c:v>
                </c:pt>
                <c:pt idx="49">
                  <c:v>42767</c:v>
                </c:pt>
                <c:pt idx="50">
                  <c:v>42795</c:v>
                </c:pt>
                <c:pt idx="51">
                  <c:v>42826</c:v>
                </c:pt>
                <c:pt idx="52">
                  <c:v>42856</c:v>
                </c:pt>
                <c:pt idx="53">
                  <c:v>42887</c:v>
                </c:pt>
                <c:pt idx="54">
                  <c:v>42917</c:v>
                </c:pt>
                <c:pt idx="55">
                  <c:v>42948</c:v>
                </c:pt>
                <c:pt idx="56">
                  <c:v>42979</c:v>
                </c:pt>
                <c:pt idx="57">
                  <c:v>43009</c:v>
                </c:pt>
                <c:pt idx="58">
                  <c:v>43040</c:v>
                </c:pt>
                <c:pt idx="59">
                  <c:v>43070</c:v>
                </c:pt>
                <c:pt idx="60">
                  <c:v>43101</c:v>
                </c:pt>
                <c:pt idx="61">
                  <c:v>43132</c:v>
                </c:pt>
                <c:pt idx="62">
                  <c:v>43160</c:v>
                </c:pt>
                <c:pt idx="63">
                  <c:v>43191</c:v>
                </c:pt>
                <c:pt idx="64">
                  <c:v>43221</c:v>
                </c:pt>
                <c:pt idx="65">
                  <c:v>43252</c:v>
                </c:pt>
                <c:pt idx="66">
                  <c:v>43282</c:v>
                </c:pt>
                <c:pt idx="67">
                  <c:v>43313</c:v>
                </c:pt>
                <c:pt idx="68">
                  <c:v>43344</c:v>
                </c:pt>
                <c:pt idx="69">
                  <c:v>43374</c:v>
                </c:pt>
                <c:pt idx="70">
                  <c:v>43405</c:v>
                </c:pt>
                <c:pt idx="71">
                  <c:v>43435</c:v>
                </c:pt>
                <c:pt idx="72">
                  <c:v>43466</c:v>
                </c:pt>
                <c:pt idx="73">
                  <c:v>43497</c:v>
                </c:pt>
                <c:pt idx="74">
                  <c:v>43525</c:v>
                </c:pt>
                <c:pt idx="75">
                  <c:v>43556</c:v>
                </c:pt>
                <c:pt idx="76">
                  <c:v>43586</c:v>
                </c:pt>
                <c:pt idx="77">
                  <c:v>43617</c:v>
                </c:pt>
                <c:pt idx="78">
                  <c:v>43647</c:v>
                </c:pt>
                <c:pt idx="79">
                  <c:v>43678</c:v>
                </c:pt>
                <c:pt idx="80">
                  <c:v>43709</c:v>
                </c:pt>
                <c:pt idx="81">
                  <c:v>43739</c:v>
                </c:pt>
                <c:pt idx="82">
                  <c:v>43770</c:v>
                </c:pt>
                <c:pt idx="83">
                  <c:v>43800</c:v>
                </c:pt>
                <c:pt idx="84">
                  <c:v>43831</c:v>
                </c:pt>
                <c:pt idx="85">
                  <c:v>43862</c:v>
                </c:pt>
                <c:pt idx="86">
                  <c:v>43891</c:v>
                </c:pt>
                <c:pt idx="87">
                  <c:v>43922</c:v>
                </c:pt>
                <c:pt idx="88">
                  <c:v>43952</c:v>
                </c:pt>
                <c:pt idx="89">
                  <c:v>43983</c:v>
                </c:pt>
                <c:pt idx="90">
                  <c:v>44013</c:v>
                </c:pt>
                <c:pt idx="91">
                  <c:v>44044</c:v>
                </c:pt>
                <c:pt idx="92">
                  <c:v>44075</c:v>
                </c:pt>
                <c:pt idx="93">
                  <c:v>44105</c:v>
                </c:pt>
                <c:pt idx="94">
                  <c:v>44136</c:v>
                </c:pt>
                <c:pt idx="95">
                  <c:v>44166</c:v>
                </c:pt>
              </c:numCache>
            </c:numRef>
          </c:cat>
          <c:val>
            <c:numRef>
              <c:f>'G mléko a máslo'!$D$4:$D$99</c:f>
              <c:numCache>
                <c:formatCode>General</c:formatCode>
                <c:ptCount val="96"/>
                <c:pt idx="0">
                  <c:v>146.19999999999999</c:v>
                </c:pt>
                <c:pt idx="1">
                  <c:v>144.24</c:v>
                </c:pt>
                <c:pt idx="2">
                  <c:v>143.72999999999999</c:v>
                </c:pt>
                <c:pt idx="3">
                  <c:v>143.69999999999999</c:v>
                </c:pt>
                <c:pt idx="4">
                  <c:v>151.88999999999999</c:v>
                </c:pt>
                <c:pt idx="5">
                  <c:v>154</c:v>
                </c:pt>
                <c:pt idx="6">
                  <c:v>155.55000000000001</c:v>
                </c:pt>
                <c:pt idx="7">
                  <c:v>155.28</c:v>
                </c:pt>
                <c:pt idx="8">
                  <c:v>160.72</c:v>
                </c:pt>
                <c:pt idx="9">
                  <c:v>163.80000000000001</c:v>
                </c:pt>
                <c:pt idx="10">
                  <c:v>163.62</c:v>
                </c:pt>
                <c:pt idx="11">
                  <c:v>164.34</c:v>
                </c:pt>
                <c:pt idx="12">
                  <c:v>164.74</c:v>
                </c:pt>
                <c:pt idx="13">
                  <c:v>168.8</c:v>
                </c:pt>
                <c:pt idx="14">
                  <c:v>163.53</c:v>
                </c:pt>
                <c:pt idx="15">
                  <c:v>160.33000000000001</c:v>
                </c:pt>
                <c:pt idx="16">
                  <c:v>161</c:v>
                </c:pt>
                <c:pt idx="17">
                  <c:v>161.19999999999999</c:v>
                </c:pt>
                <c:pt idx="18">
                  <c:v>159.96</c:v>
                </c:pt>
                <c:pt idx="19">
                  <c:v>158.82</c:v>
                </c:pt>
                <c:pt idx="20">
                  <c:v>160.51</c:v>
                </c:pt>
                <c:pt idx="21">
                  <c:v>161.28</c:v>
                </c:pt>
                <c:pt idx="22">
                  <c:v>162.13999999999999</c:v>
                </c:pt>
                <c:pt idx="23">
                  <c:v>159.06</c:v>
                </c:pt>
                <c:pt idx="24">
                  <c:v>159.82</c:v>
                </c:pt>
                <c:pt idx="25">
                  <c:v>159.31</c:v>
                </c:pt>
                <c:pt idx="26">
                  <c:v>162.80000000000001</c:v>
                </c:pt>
                <c:pt idx="27">
                  <c:v>160.53</c:v>
                </c:pt>
                <c:pt idx="28">
                  <c:v>161.01</c:v>
                </c:pt>
                <c:pt idx="29">
                  <c:v>154.76</c:v>
                </c:pt>
                <c:pt idx="30">
                  <c:v>157.4</c:v>
                </c:pt>
                <c:pt idx="31">
                  <c:v>151.07</c:v>
                </c:pt>
                <c:pt idx="32">
                  <c:v>154.63999999999999</c:v>
                </c:pt>
                <c:pt idx="33">
                  <c:v>148.19999999999999</c:v>
                </c:pt>
                <c:pt idx="34">
                  <c:v>150.01</c:v>
                </c:pt>
                <c:pt idx="35">
                  <c:v>142.9</c:v>
                </c:pt>
                <c:pt idx="36">
                  <c:v>145.31</c:v>
                </c:pt>
                <c:pt idx="37">
                  <c:v>139.88</c:v>
                </c:pt>
                <c:pt idx="38">
                  <c:v>135.04</c:v>
                </c:pt>
                <c:pt idx="39">
                  <c:v>138.87</c:v>
                </c:pt>
                <c:pt idx="40">
                  <c:v>138.63</c:v>
                </c:pt>
                <c:pt idx="41">
                  <c:v>131.88</c:v>
                </c:pt>
                <c:pt idx="42">
                  <c:v>140.25</c:v>
                </c:pt>
                <c:pt idx="43">
                  <c:v>144.1</c:v>
                </c:pt>
                <c:pt idx="44">
                  <c:v>148.46</c:v>
                </c:pt>
                <c:pt idx="45">
                  <c:v>161.13</c:v>
                </c:pt>
                <c:pt idx="46">
                  <c:v>171.2</c:v>
                </c:pt>
                <c:pt idx="47">
                  <c:v>171.21</c:v>
                </c:pt>
                <c:pt idx="48">
                  <c:v>172.66</c:v>
                </c:pt>
                <c:pt idx="49">
                  <c:v>171.72</c:v>
                </c:pt>
                <c:pt idx="50">
                  <c:v>175.46</c:v>
                </c:pt>
                <c:pt idx="51">
                  <c:v>168.6</c:v>
                </c:pt>
                <c:pt idx="52">
                  <c:v>167.52</c:v>
                </c:pt>
                <c:pt idx="53">
                  <c:v>187.47</c:v>
                </c:pt>
                <c:pt idx="54">
                  <c:v>200.71</c:v>
                </c:pt>
                <c:pt idx="55">
                  <c:v>209.24</c:v>
                </c:pt>
                <c:pt idx="56">
                  <c:v>229.45</c:v>
                </c:pt>
                <c:pt idx="57">
                  <c:v>241.78</c:v>
                </c:pt>
                <c:pt idx="58">
                  <c:v>226.05</c:v>
                </c:pt>
                <c:pt idx="59">
                  <c:v>217.21</c:v>
                </c:pt>
                <c:pt idx="60">
                  <c:v>202.71</c:v>
                </c:pt>
                <c:pt idx="61">
                  <c:v>192.66</c:v>
                </c:pt>
                <c:pt idx="62">
                  <c:v>190.56</c:v>
                </c:pt>
                <c:pt idx="63">
                  <c:v>183.85</c:v>
                </c:pt>
                <c:pt idx="64">
                  <c:v>196.88</c:v>
                </c:pt>
                <c:pt idx="65">
                  <c:v>206.09</c:v>
                </c:pt>
                <c:pt idx="66">
                  <c:v>214.34</c:v>
                </c:pt>
                <c:pt idx="67">
                  <c:v>216.82</c:v>
                </c:pt>
                <c:pt idx="68">
                  <c:v>218.75</c:v>
                </c:pt>
                <c:pt idx="69">
                  <c:v>223.34</c:v>
                </c:pt>
                <c:pt idx="70">
                  <c:v>216.19</c:v>
                </c:pt>
                <c:pt idx="71">
                  <c:v>204.75</c:v>
                </c:pt>
                <c:pt idx="72">
                  <c:v>196.73</c:v>
                </c:pt>
                <c:pt idx="73">
                  <c:v>187.56</c:v>
                </c:pt>
                <c:pt idx="74">
                  <c:v>194.06</c:v>
                </c:pt>
                <c:pt idx="75">
                  <c:v>180.71</c:v>
                </c:pt>
                <c:pt idx="76">
                  <c:v>179.45</c:v>
                </c:pt>
                <c:pt idx="77">
                  <c:v>183.87</c:v>
                </c:pt>
                <c:pt idx="78">
                  <c:v>179.55</c:v>
                </c:pt>
                <c:pt idx="79">
                  <c:v>182.13</c:v>
                </c:pt>
                <c:pt idx="80">
                  <c:v>173.68</c:v>
                </c:pt>
                <c:pt idx="81">
                  <c:v>184.61</c:v>
                </c:pt>
                <c:pt idx="82">
                  <c:v>178.64</c:v>
                </c:pt>
                <c:pt idx="83">
                  <c:v>174.96</c:v>
                </c:pt>
                <c:pt idx="84">
                  <c:v>170.14</c:v>
                </c:pt>
                <c:pt idx="85">
                  <c:v>165.67</c:v>
                </c:pt>
                <c:pt idx="86">
                  <c:v>167.56</c:v>
                </c:pt>
                <c:pt idx="87">
                  <c:v>180.71</c:v>
                </c:pt>
                <c:pt idx="88">
                  <c:v>151.52000000000001</c:v>
                </c:pt>
                <c:pt idx="89">
                  <c:v>150.9</c:v>
                </c:pt>
                <c:pt idx="90">
                  <c:v>150.72</c:v>
                </c:pt>
                <c:pt idx="91">
                  <c:v>151.49</c:v>
                </c:pt>
                <c:pt idx="92">
                  <c:v>152.97</c:v>
                </c:pt>
                <c:pt idx="93">
                  <c:v>154.71</c:v>
                </c:pt>
                <c:pt idx="94">
                  <c:v>154.46</c:v>
                </c:pt>
                <c:pt idx="95">
                  <c:v>151.91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7F4-4562-AE40-D5B7E65CFA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620812344"/>
        <c:axId val="620814968"/>
      </c:barChart>
      <c:lineChart>
        <c:grouping val="standard"/>
        <c:varyColors val="0"/>
        <c:ser>
          <c:idx val="0"/>
          <c:order val="0"/>
          <c:tx>
            <c:strRef>
              <c:f>'G mléko a máslo'!$B$2</c:f>
              <c:strCache>
                <c:ptCount val="1"/>
                <c:pt idx="0">
                  <c:v>CZV syrové kravské mléko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numRef>
              <c:f>'G mléko a máslo'!$A$4:$A$99</c:f>
              <c:numCache>
                <c:formatCode>mmm\-yy</c:formatCode>
                <c:ptCount val="96"/>
                <c:pt idx="0">
                  <c:v>41275</c:v>
                </c:pt>
                <c:pt idx="1">
                  <c:v>41306</c:v>
                </c:pt>
                <c:pt idx="2">
                  <c:v>41334</c:v>
                </c:pt>
                <c:pt idx="3">
                  <c:v>41365</c:v>
                </c:pt>
                <c:pt idx="4">
                  <c:v>41395</c:v>
                </c:pt>
                <c:pt idx="5">
                  <c:v>41426</c:v>
                </c:pt>
                <c:pt idx="6">
                  <c:v>41456</c:v>
                </c:pt>
                <c:pt idx="7">
                  <c:v>41487</c:v>
                </c:pt>
                <c:pt idx="8">
                  <c:v>41518</c:v>
                </c:pt>
                <c:pt idx="9">
                  <c:v>41548</c:v>
                </c:pt>
                <c:pt idx="10">
                  <c:v>41579</c:v>
                </c:pt>
                <c:pt idx="11">
                  <c:v>41609</c:v>
                </c:pt>
                <c:pt idx="12">
                  <c:v>41640</c:v>
                </c:pt>
                <c:pt idx="13">
                  <c:v>41671</c:v>
                </c:pt>
                <c:pt idx="14">
                  <c:v>41699</c:v>
                </c:pt>
                <c:pt idx="15">
                  <c:v>41730</c:v>
                </c:pt>
                <c:pt idx="16">
                  <c:v>41760</c:v>
                </c:pt>
                <c:pt idx="17">
                  <c:v>41791</c:v>
                </c:pt>
                <c:pt idx="18">
                  <c:v>41821</c:v>
                </c:pt>
                <c:pt idx="19">
                  <c:v>41852</c:v>
                </c:pt>
                <c:pt idx="20">
                  <c:v>41883</c:v>
                </c:pt>
                <c:pt idx="21">
                  <c:v>41913</c:v>
                </c:pt>
                <c:pt idx="22">
                  <c:v>41944</c:v>
                </c:pt>
                <c:pt idx="23">
                  <c:v>41974</c:v>
                </c:pt>
                <c:pt idx="24">
                  <c:v>42005</c:v>
                </c:pt>
                <c:pt idx="25">
                  <c:v>42036</c:v>
                </c:pt>
                <c:pt idx="26">
                  <c:v>42064</c:v>
                </c:pt>
                <c:pt idx="27">
                  <c:v>42095</c:v>
                </c:pt>
                <c:pt idx="28">
                  <c:v>42125</c:v>
                </c:pt>
                <c:pt idx="29">
                  <c:v>42156</c:v>
                </c:pt>
                <c:pt idx="30">
                  <c:v>42186</c:v>
                </c:pt>
                <c:pt idx="31">
                  <c:v>42217</c:v>
                </c:pt>
                <c:pt idx="32">
                  <c:v>42248</c:v>
                </c:pt>
                <c:pt idx="33">
                  <c:v>42278</c:v>
                </c:pt>
                <c:pt idx="34">
                  <c:v>42309</c:v>
                </c:pt>
                <c:pt idx="35">
                  <c:v>42339</c:v>
                </c:pt>
                <c:pt idx="36">
                  <c:v>42370</c:v>
                </c:pt>
                <c:pt idx="37">
                  <c:v>42401</c:v>
                </c:pt>
                <c:pt idx="38">
                  <c:v>42430</c:v>
                </c:pt>
                <c:pt idx="39">
                  <c:v>42461</c:v>
                </c:pt>
                <c:pt idx="40">
                  <c:v>42491</c:v>
                </c:pt>
                <c:pt idx="41">
                  <c:v>42522</c:v>
                </c:pt>
                <c:pt idx="42">
                  <c:v>42552</c:v>
                </c:pt>
                <c:pt idx="43">
                  <c:v>42583</c:v>
                </c:pt>
                <c:pt idx="44">
                  <c:v>42614</c:v>
                </c:pt>
                <c:pt idx="45">
                  <c:v>42644</c:v>
                </c:pt>
                <c:pt idx="46">
                  <c:v>42675</c:v>
                </c:pt>
                <c:pt idx="47">
                  <c:v>42705</c:v>
                </c:pt>
                <c:pt idx="48">
                  <c:v>42736</c:v>
                </c:pt>
                <c:pt idx="49">
                  <c:v>42767</c:v>
                </c:pt>
                <c:pt idx="50">
                  <c:v>42795</c:v>
                </c:pt>
                <c:pt idx="51">
                  <c:v>42826</c:v>
                </c:pt>
                <c:pt idx="52">
                  <c:v>42856</c:v>
                </c:pt>
                <c:pt idx="53">
                  <c:v>42887</c:v>
                </c:pt>
                <c:pt idx="54">
                  <c:v>42917</c:v>
                </c:pt>
                <c:pt idx="55">
                  <c:v>42948</c:v>
                </c:pt>
                <c:pt idx="56">
                  <c:v>42979</c:v>
                </c:pt>
                <c:pt idx="57">
                  <c:v>43009</c:v>
                </c:pt>
                <c:pt idx="58">
                  <c:v>43040</c:v>
                </c:pt>
                <c:pt idx="59">
                  <c:v>43070</c:v>
                </c:pt>
                <c:pt idx="60">
                  <c:v>43101</c:v>
                </c:pt>
                <c:pt idx="61">
                  <c:v>43132</c:v>
                </c:pt>
                <c:pt idx="62">
                  <c:v>43160</c:v>
                </c:pt>
                <c:pt idx="63">
                  <c:v>43191</c:v>
                </c:pt>
                <c:pt idx="64">
                  <c:v>43221</c:v>
                </c:pt>
                <c:pt idx="65">
                  <c:v>43252</c:v>
                </c:pt>
                <c:pt idx="66">
                  <c:v>43282</c:v>
                </c:pt>
                <c:pt idx="67">
                  <c:v>43313</c:v>
                </c:pt>
                <c:pt idx="68">
                  <c:v>43344</c:v>
                </c:pt>
                <c:pt idx="69">
                  <c:v>43374</c:v>
                </c:pt>
                <c:pt idx="70">
                  <c:v>43405</c:v>
                </c:pt>
                <c:pt idx="71">
                  <c:v>43435</c:v>
                </c:pt>
                <c:pt idx="72">
                  <c:v>43466</c:v>
                </c:pt>
                <c:pt idx="73">
                  <c:v>43497</c:v>
                </c:pt>
                <c:pt idx="74">
                  <c:v>43525</c:v>
                </c:pt>
                <c:pt idx="75">
                  <c:v>43556</c:v>
                </c:pt>
                <c:pt idx="76">
                  <c:v>43586</c:v>
                </c:pt>
                <c:pt idx="77">
                  <c:v>43617</c:v>
                </c:pt>
                <c:pt idx="78">
                  <c:v>43647</c:v>
                </c:pt>
                <c:pt idx="79">
                  <c:v>43678</c:v>
                </c:pt>
                <c:pt idx="80">
                  <c:v>43709</c:v>
                </c:pt>
                <c:pt idx="81">
                  <c:v>43739</c:v>
                </c:pt>
                <c:pt idx="82">
                  <c:v>43770</c:v>
                </c:pt>
                <c:pt idx="83">
                  <c:v>43800</c:v>
                </c:pt>
                <c:pt idx="84">
                  <c:v>43831</c:v>
                </c:pt>
                <c:pt idx="85">
                  <c:v>43862</c:v>
                </c:pt>
                <c:pt idx="86">
                  <c:v>43891</c:v>
                </c:pt>
                <c:pt idx="87">
                  <c:v>43922</c:v>
                </c:pt>
                <c:pt idx="88">
                  <c:v>43952</c:v>
                </c:pt>
                <c:pt idx="89">
                  <c:v>43983</c:v>
                </c:pt>
                <c:pt idx="90">
                  <c:v>44013</c:v>
                </c:pt>
                <c:pt idx="91">
                  <c:v>44044</c:v>
                </c:pt>
                <c:pt idx="92">
                  <c:v>44075</c:v>
                </c:pt>
                <c:pt idx="93">
                  <c:v>44105</c:v>
                </c:pt>
                <c:pt idx="94">
                  <c:v>44136</c:v>
                </c:pt>
                <c:pt idx="95">
                  <c:v>44166</c:v>
                </c:pt>
              </c:numCache>
            </c:numRef>
          </c:cat>
          <c:val>
            <c:numRef>
              <c:f>'G mléko a máslo'!$B$4:$B$99</c:f>
              <c:numCache>
                <c:formatCode>General</c:formatCode>
                <c:ptCount val="96"/>
                <c:pt idx="0">
                  <c:v>7.93</c:v>
                </c:pt>
                <c:pt idx="1">
                  <c:v>8.0500000000000007</c:v>
                </c:pt>
                <c:pt idx="2">
                  <c:v>8.1199999999999992</c:v>
                </c:pt>
                <c:pt idx="3">
                  <c:v>8.1999999999999993</c:v>
                </c:pt>
                <c:pt idx="4">
                  <c:v>8.24</c:v>
                </c:pt>
                <c:pt idx="5">
                  <c:v>8.2899999999999991</c:v>
                </c:pt>
                <c:pt idx="6">
                  <c:v>8.36</c:v>
                </c:pt>
                <c:pt idx="7">
                  <c:v>8.5</c:v>
                </c:pt>
                <c:pt idx="8">
                  <c:v>8.7200000000000006</c:v>
                </c:pt>
                <c:pt idx="9">
                  <c:v>8.99</c:v>
                </c:pt>
                <c:pt idx="10">
                  <c:v>9.2799999999999994</c:v>
                </c:pt>
                <c:pt idx="11">
                  <c:v>9.49</c:v>
                </c:pt>
                <c:pt idx="12">
                  <c:v>9.66</c:v>
                </c:pt>
                <c:pt idx="13">
                  <c:v>9.7200000000000006</c:v>
                </c:pt>
                <c:pt idx="14">
                  <c:v>9.75</c:v>
                </c:pt>
                <c:pt idx="15">
                  <c:v>9.7200000000000006</c:v>
                </c:pt>
                <c:pt idx="16">
                  <c:v>9.61</c:v>
                </c:pt>
                <c:pt idx="17">
                  <c:v>9.51</c:v>
                </c:pt>
                <c:pt idx="18">
                  <c:v>9.4600000000000009</c:v>
                </c:pt>
                <c:pt idx="19">
                  <c:v>9.2899999999999991</c:v>
                </c:pt>
                <c:pt idx="20">
                  <c:v>9.07</c:v>
                </c:pt>
                <c:pt idx="21">
                  <c:v>8.9499999999999993</c:v>
                </c:pt>
                <c:pt idx="22">
                  <c:v>8.86</c:v>
                </c:pt>
                <c:pt idx="23">
                  <c:v>8.84</c:v>
                </c:pt>
                <c:pt idx="24">
                  <c:v>8.52</c:v>
                </c:pt>
                <c:pt idx="25">
                  <c:v>8.39</c:v>
                </c:pt>
                <c:pt idx="26">
                  <c:v>8.31</c:v>
                </c:pt>
                <c:pt idx="27">
                  <c:v>8.15</c:v>
                </c:pt>
                <c:pt idx="28">
                  <c:v>7.76</c:v>
                </c:pt>
                <c:pt idx="29">
                  <c:v>7.46</c:v>
                </c:pt>
                <c:pt idx="30">
                  <c:v>7.2</c:v>
                </c:pt>
                <c:pt idx="31">
                  <c:v>7.03</c:v>
                </c:pt>
                <c:pt idx="32">
                  <c:v>7.07</c:v>
                </c:pt>
                <c:pt idx="33">
                  <c:v>7.24</c:v>
                </c:pt>
                <c:pt idx="34">
                  <c:v>7.33</c:v>
                </c:pt>
                <c:pt idx="35">
                  <c:v>7.41</c:v>
                </c:pt>
                <c:pt idx="36">
                  <c:v>7.32</c:v>
                </c:pt>
                <c:pt idx="37">
                  <c:v>7.08</c:v>
                </c:pt>
                <c:pt idx="38">
                  <c:v>6.81</c:v>
                </c:pt>
                <c:pt idx="39">
                  <c:v>6.54</c:v>
                </c:pt>
                <c:pt idx="40">
                  <c:v>6.25</c:v>
                </c:pt>
                <c:pt idx="41">
                  <c:v>6.12</c:v>
                </c:pt>
                <c:pt idx="42">
                  <c:v>6.1</c:v>
                </c:pt>
                <c:pt idx="43">
                  <c:v>6.2</c:v>
                </c:pt>
                <c:pt idx="44">
                  <c:v>6.42</c:v>
                </c:pt>
                <c:pt idx="45">
                  <c:v>6.76</c:v>
                </c:pt>
                <c:pt idx="46">
                  <c:v>7.13</c:v>
                </c:pt>
                <c:pt idx="47">
                  <c:v>7.5</c:v>
                </c:pt>
                <c:pt idx="48">
                  <c:v>7.74</c:v>
                </c:pt>
                <c:pt idx="49">
                  <c:v>7.99</c:v>
                </c:pt>
                <c:pt idx="50">
                  <c:v>8.1199999999999992</c:v>
                </c:pt>
                <c:pt idx="51">
                  <c:v>8.23</c:v>
                </c:pt>
                <c:pt idx="52">
                  <c:v>8.31</c:v>
                </c:pt>
                <c:pt idx="53">
                  <c:v>8.3699999999999992</c:v>
                </c:pt>
                <c:pt idx="54">
                  <c:v>8.4499999999999993</c:v>
                </c:pt>
                <c:pt idx="55">
                  <c:v>8.6</c:v>
                </c:pt>
                <c:pt idx="56">
                  <c:v>8.86</c:v>
                </c:pt>
                <c:pt idx="57">
                  <c:v>9.1</c:v>
                </c:pt>
                <c:pt idx="58">
                  <c:v>9.27</c:v>
                </c:pt>
                <c:pt idx="59">
                  <c:v>9.32</c:v>
                </c:pt>
                <c:pt idx="60">
                  <c:v>9.02</c:v>
                </c:pt>
                <c:pt idx="61">
                  <c:v>8.7899999999999991</c:v>
                </c:pt>
                <c:pt idx="62">
                  <c:v>8.57</c:v>
                </c:pt>
                <c:pt idx="63">
                  <c:v>8.35</c:v>
                </c:pt>
                <c:pt idx="64">
                  <c:v>8.2100000000000009</c:v>
                </c:pt>
                <c:pt idx="65">
                  <c:v>8.15</c:v>
                </c:pt>
                <c:pt idx="66">
                  <c:v>8.18</c:v>
                </c:pt>
                <c:pt idx="67">
                  <c:v>8.2200000000000006</c:v>
                </c:pt>
                <c:pt idx="68">
                  <c:v>8.41</c:v>
                </c:pt>
                <c:pt idx="69">
                  <c:v>8.6999999999999993</c:v>
                </c:pt>
                <c:pt idx="70">
                  <c:v>8.93</c:v>
                </c:pt>
                <c:pt idx="71">
                  <c:v>9.09</c:v>
                </c:pt>
                <c:pt idx="72">
                  <c:v>9.07</c:v>
                </c:pt>
                <c:pt idx="73">
                  <c:v>9.0299999999999994</c:v>
                </c:pt>
                <c:pt idx="74">
                  <c:v>8.9600000000000009</c:v>
                </c:pt>
                <c:pt idx="75">
                  <c:v>8.89</c:v>
                </c:pt>
                <c:pt idx="76">
                  <c:v>8.84</c:v>
                </c:pt>
                <c:pt idx="77">
                  <c:v>8.68</c:v>
                </c:pt>
                <c:pt idx="78">
                  <c:v>8.6199999999999992</c:v>
                </c:pt>
                <c:pt idx="79">
                  <c:v>8.61</c:v>
                </c:pt>
                <c:pt idx="80">
                  <c:v>8.66</c:v>
                </c:pt>
                <c:pt idx="81">
                  <c:v>8.7899999999999991</c:v>
                </c:pt>
                <c:pt idx="82">
                  <c:v>8.91</c:v>
                </c:pt>
                <c:pt idx="83">
                  <c:v>8.99</c:v>
                </c:pt>
                <c:pt idx="84">
                  <c:v>8.9600000000000009</c:v>
                </c:pt>
                <c:pt idx="85">
                  <c:v>8.89</c:v>
                </c:pt>
                <c:pt idx="86">
                  <c:v>8.81</c:v>
                </c:pt>
                <c:pt idx="87">
                  <c:v>8.58</c:v>
                </c:pt>
                <c:pt idx="88">
                  <c:v>8.31</c:v>
                </c:pt>
                <c:pt idx="89">
                  <c:v>8.23</c:v>
                </c:pt>
                <c:pt idx="90">
                  <c:v>8.19</c:v>
                </c:pt>
                <c:pt idx="91">
                  <c:v>8.16</c:v>
                </c:pt>
                <c:pt idx="92">
                  <c:v>8.27</c:v>
                </c:pt>
                <c:pt idx="93">
                  <c:v>8.48</c:v>
                </c:pt>
                <c:pt idx="94">
                  <c:v>8.6300000000000008</c:v>
                </c:pt>
                <c:pt idx="95">
                  <c:v>8.75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7F4-4562-AE40-D5B7E65CFA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20813656"/>
        <c:axId val="620813000"/>
      </c:lineChart>
      <c:dateAx>
        <c:axId val="620812344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Times New Roman" panose="02020603050405020304" pitchFamily="18" charset="0"/>
              </a:defRPr>
            </a:pPr>
            <a:endParaRPr lang="cs-CZ"/>
          </a:p>
        </c:txPr>
        <c:crossAx val="620814968"/>
        <c:crosses val="autoZero"/>
        <c:auto val="1"/>
        <c:lblOffset val="100"/>
        <c:baseTimeUnit val="months"/>
      </c:dateAx>
      <c:valAx>
        <c:axId val="620814968"/>
        <c:scaling>
          <c:orientation val="minMax"/>
          <c:min val="8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cs typeface="Times New Roman" panose="02020603050405020304" pitchFamily="18" charset="0"/>
                  </a:rPr>
                  <a:t>Cena másla (Kč/kg)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Times New Roman" panose="02020603050405020304" pitchFamily="18" charset="0"/>
              </a:defRPr>
            </a:pPr>
            <a:endParaRPr lang="cs-CZ"/>
          </a:p>
        </c:txPr>
        <c:crossAx val="620812344"/>
        <c:crosses val="autoZero"/>
        <c:crossBetween val="between"/>
      </c:valAx>
      <c:valAx>
        <c:axId val="620813000"/>
        <c:scaling>
          <c:orientation val="minMax"/>
          <c:min val="5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cs typeface="Times New Roman" panose="02020603050405020304" pitchFamily="18" charset="0"/>
                  </a:rPr>
                  <a:t>Cena mléka (Kč/l)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Times New Roman" panose="02020603050405020304" pitchFamily="18" charset="0"/>
              </a:defRPr>
            </a:pPr>
            <a:endParaRPr lang="cs-CZ"/>
          </a:p>
        </c:txPr>
        <c:crossAx val="620813656"/>
        <c:crosses val="max"/>
        <c:crossBetween val="between"/>
      </c:valAx>
      <c:dateAx>
        <c:axId val="620813656"/>
        <c:scaling>
          <c:orientation val="minMax"/>
        </c:scaling>
        <c:delete val="1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cs typeface="Times New Roman" panose="02020603050405020304" pitchFamily="18" charset="0"/>
                  </a:rPr>
                  <a:t>Období</a:t>
                </a:r>
              </a:p>
            </c:rich>
          </c:tx>
          <c:layout>
            <c:manualLayout>
              <c:xMode val="edge"/>
              <c:yMode val="edge"/>
              <c:x val="0.47026551239106162"/>
              <c:y val="0.9471873762258591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mmm\-yy" sourceLinked="1"/>
        <c:majorTickMark val="out"/>
        <c:minorTickMark val="none"/>
        <c:tickLblPos val="nextTo"/>
        <c:crossAx val="620813000"/>
        <c:crosses val="autoZero"/>
        <c:auto val="1"/>
        <c:lblOffset val="100"/>
        <c:baseTimeUnit val="months"/>
      </c:date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6936674352170067"/>
          <c:y val="0.1604666318118686"/>
          <c:w val="0.72911602209944748"/>
          <c:h val="4.825963726269425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Times New Roman" panose="02020603050405020304" pitchFamily="18" charset="0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/>
      </a:pPr>
      <a:endParaRPr lang="cs-CZ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95000"/>
                    <a:lumOff val="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r>
              <a:rPr lang="cs-CZ" b="1"/>
              <a:t>Vývoj cen (€/100kg) za syrové kravské mléko v EU - 28 v prosinci 2020                                        </a:t>
            </a:r>
            <a:br>
              <a:rPr lang="cs-CZ" b="1"/>
            </a:br>
            <a:r>
              <a:rPr lang="cs-CZ" sz="800"/>
              <a:t>Zdroj: Milk Market Observatory ke dni 2. 2. 2021</a:t>
            </a:r>
          </a:p>
        </c:rich>
      </c:tx>
      <c:layout>
        <c:manualLayout>
          <c:xMode val="edge"/>
          <c:yMode val="edge"/>
          <c:x val="0.13490997835796842"/>
          <c:y val="2.6776122705604814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95000"/>
                  <a:lumOff val="5000"/>
                </a:schemeClr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9.0784386667923461E-2"/>
          <c:y val="0.17594781464957965"/>
          <c:w val="0.89097277934597796"/>
          <c:h val="0.62039162711884488"/>
        </c:manualLayout>
      </c:layout>
      <c:barChart>
        <c:barDir val="col"/>
        <c:grouping val="clustered"/>
        <c:varyColors val="0"/>
        <c:ser>
          <c:idx val="0"/>
          <c:order val="0"/>
          <c:tx>
            <c:v>2019</c:v>
          </c:tx>
          <c:spPr>
            <a:solidFill>
              <a:schemeClr val="accent1">
                <a:lumMod val="75000"/>
              </a:schemeClr>
            </a:solidFill>
            <a:ln>
              <a:solidFill>
                <a:schemeClr val="accent1">
                  <a:lumMod val="75000"/>
                </a:schemeClr>
              </a:solidFill>
            </a:ln>
            <a:effectLst/>
          </c:spPr>
          <c:invertIfNegative val="0"/>
          <c:cat>
            <c:strRef>
              <c:f>'G Ceny syrové mléko EU'!$B$3:$B$32</c:f>
              <c:strCache>
                <c:ptCount val="30"/>
                <c:pt idx="0">
                  <c:v>Kypr</c:v>
                </c:pt>
                <c:pt idx="1">
                  <c:v>Malta</c:v>
                </c:pt>
                <c:pt idx="2">
                  <c:v>Rakousko</c:v>
                </c:pt>
                <c:pt idx="3">
                  <c:v>Finsko</c:v>
                </c:pt>
                <c:pt idx="4">
                  <c:v>Řecko</c:v>
                </c:pt>
                <c:pt idx="5">
                  <c:v>Švédsko</c:v>
                </c:pt>
                <c:pt idx="6">
                  <c:v>Irsko</c:v>
                </c:pt>
                <c:pt idx="7">
                  <c:v>Francie</c:v>
                </c:pt>
                <c:pt idx="8">
                  <c:v>Lucembursko</c:v>
                </c:pt>
                <c:pt idx="9">
                  <c:v>Itálie</c:v>
                </c:pt>
                <c:pt idx="10">
                  <c:v>EU 27</c:v>
                </c:pt>
                <c:pt idx="11">
                  <c:v>Německo </c:v>
                </c:pt>
                <c:pt idx="12">
                  <c:v>EU 28</c:v>
                </c:pt>
                <c:pt idx="13">
                  <c:v>Polsko</c:v>
                </c:pt>
                <c:pt idx="14">
                  <c:v>Chorvatsko</c:v>
                </c:pt>
                <c:pt idx="15">
                  <c:v>Nizozemsko</c:v>
                </c:pt>
                <c:pt idx="16">
                  <c:v>Dánsko</c:v>
                </c:pt>
                <c:pt idx="17">
                  <c:v>Belgie</c:v>
                </c:pt>
                <c:pt idx="18">
                  <c:v>Španělsko</c:v>
                </c:pt>
                <c:pt idx="19">
                  <c:v>Velká Britání</c:v>
                </c:pt>
                <c:pt idx="20">
                  <c:v>Česká republika</c:v>
                </c:pt>
                <c:pt idx="21">
                  <c:v>Bulharsko </c:v>
                </c:pt>
                <c:pt idx="22">
                  <c:v>Slovensko</c:v>
                </c:pt>
                <c:pt idx="23">
                  <c:v>Rumunsko</c:v>
                </c:pt>
                <c:pt idx="24">
                  <c:v>Litva</c:v>
                </c:pt>
                <c:pt idx="25">
                  <c:v>Slovinsko</c:v>
                </c:pt>
                <c:pt idx="26">
                  <c:v>Maďarsko</c:v>
                </c:pt>
                <c:pt idx="27">
                  <c:v>Portugalsko</c:v>
                </c:pt>
                <c:pt idx="28">
                  <c:v>Estonsko</c:v>
                </c:pt>
                <c:pt idx="29">
                  <c:v>Lotyšsko</c:v>
                </c:pt>
              </c:strCache>
            </c:strRef>
          </c:cat>
          <c:val>
            <c:numRef>
              <c:f>'G Ceny syrové mléko EU'!$C$3:$C$32</c:f>
              <c:numCache>
                <c:formatCode>General</c:formatCode>
                <c:ptCount val="30"/>
                <c:pt idx="0">
                  <c:v>58.45</c:v>
                </c:pt>
                <c:pt idx="1">
                  <c:v>52.36</c:v>
                </c:pt>
                <c:pt idx="2">
                  <c:v>37.31</c:v>
                </c:pt>
                <c:pt idx="3">
                  <c:v>39.020000000000003</c:v>
                </c:pt>
                <c:pt idx="4">
                  <c:v>38.89</c:v>
                </c:pt>
                <c:pt idx="5">
                  <c:v>36.08</c:v>
                </c:pt>
                <c:pt idx="6">
                  <c:v>36.520000000000003</c:v>
                </c:pt>
                <c:pt idx="7" formatCode="0.00">
                  <c:v>37.57</c:v>
                </c:pt>
                <c:pt idx="8">
                  <c:v>35.56</c:v>
                </c:pt>
                <c:pt idx="9">
                  <c:v>38.700000000000003</c:v>
                </c:pt>
                <c:pt idx="10">
                  <c:v>35.74</c:v>
                </c:pt>
                <c:pt idx="11">
                  <c:v>35.29</c:v>
                </c:pt>
                <c:pt idx="12">
                  <c:v>35.549999999999997</c:v>
                </c:pt>
                <c:pt idx="13" formatCode="0.00">
                  <c:v>33.33</c:v>
                </c:pt>
                <c:pt idx="14">
                  <c:v>34.35</c:v>
                </c:pt>
                <c:pt idx="15">
                  <c:v>36.409999999999997</c:v>
                </c:pt>
                <c:pt idx="16">
                  <c:v>33.99</c:v>
                </c:pt>
                <c:pt idx="17">
                  <c:v>35.36</c:v>
                </c:pt>
                <c:pt idx="18">
                  <c:v>32.82</c:v>
                </c:pt>
                <c:pt idx="19">
                  <c:v>33.700000000000003</c:v>
                </c:pt>
                <c:pt idx="20">
                  <c:v>34.25</c:v>
                </c:pt>
                <c:pt idx="21">
                  <c:v>31.75</c:v>
                </c:pt>
                <c:pt idx="22">
                  <c:v>33.130000000000003</c:v>
                </c:pt>
                <c:pt idx="23">
                  <c:v>32.979999999999997</c:v>
                </c:pt>
                <c:pt idx="24">
                  <c:v>30.62</c:v>
                </c:pt>
                <c:pt idx="25">
                  <c:v>34.159999999999997</c:v>
                </c:pt>
                <c:pt idx="26">
                  <c:v>32.64</c:v>
                </c:pt>
                <c:pt idx="27">
                  <c:v>30.77</c:v>
                </c:pt>
                <c:pt idx="28" formatCode="0.00">
                  <c:v>31.32</c:v>
                </c:pt>
                <c:pt idx="29">
                  <c:v>30.1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EE6-4044-9BC7-9D41560D3809}"/>
            </c:ext>
          </c:extLst>
        </c:ser>
        <c:ser>
          <c:idx val="1"/>
          <c:order val="1"/>
          <c:tx>
            <c:v>2020</c:v>
          </c:tx>
          <c:spPr>
            <a:solidFill>
              <a:srgbClr val="FF0000"/>
            </a:solidFill>
            <a:ln>
              <a:solidFill>
                <a:srgbClr val="FF0000"/>
              </a:solidFill>
            </a:ln>
            <a:effectLst/>
          </c:spPr>
          <c:invertIfNegative val="0"/>
          <c:dLbls>
            <c:dLbl>
              <c:idx val="4"/>
              <c:tx>
                <c:rich>
                  <a:bodyPr rot="-5400000" spcFirstLastPara="1" vertOverflow="ellipsis" wrap="square" anchor="ctr" anchorCtr="1"/>
                  <a:lstStyle/>
                  <a:p>
                    <a:pPr>
                      <a:defRPr sz="1000" b="0" i="0" u="none" strike="noStrike" kern="1200" baseline="0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atin typeface="Arial" panose="020B0604020202020204" pitchFamily="34" charset="0"/>
                        <a:ea typeface="+mn-ea"/>
                        <a:cs typeface="+mn-cs"/>
                      </a:defRPr>
                    </a:pPr>
                    <a:fld id="{6115B108-9973-4E2A-ABBE-87E9D22E09B3}" type="VALUE">
                      <a:rPr lang="en-US" sz="900" b="0" i="0" baseline="0"/>
                      <a:pPr>
                        <a:defRPr sz="1000"/>
                      </a:pPr>
                      <a:t>[HODNOTA]</a:t>
                    </a:fld>
                    <a:endParaRPr lang="cs-CZ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-5400000" spcFirstLastPara="1" vertOverflow="ellipsis" wrap="square" anchor="ctr" anchorCtr="1"/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  <a:latin typeface="Arial" panose="020B0604020202020204" pitchFamily="34" charset="0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EEE6-4044-9BC7-9D41560D3809}"/>
                </c:ext>
              </c:extLst>
            </c:dLbl>
            <c:dLbl>
              <c:idx val="10"/>
              <c:spPr>
                <a:noFill/>
                <a:ln>
                  <a:noFill/>
                </a:ln>
                <a:effectLst/>
              </c:spPr>
              <c:txPr>
                <a:bodyPr rot="-5400000" spcFirstLastPara="1" vertOverflow="ellipsis" wrap="square" anchor="ctr" anchorCtr="1"/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  <a:latin typeface="Arial" panose="020B0604020202020204" pitchFamily="34" charset="0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EEE6-4044-9BC7-9D41560D3809}"/>
                </c:ext>
              </c:extLst>
            </c:dLbl>
            <c:dLbl>
              <c:idx val="12"/>
              <c:spPr>
                <a:noFill/>
                <a:ln>
                  <a:noFill/>
                </a:ln>
                <a:effectLst/>
              </c:spPr>
              <c:txPr>
                <a:bodyPr rot="-5400000" spcFirstLastPara="1" vertOverflow="ellipsis" wrap="square" anchor="ctr" anchorCtr="1"/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  <a:latin typeface="Arial" panose="020B0604020202020204" pitchFamily="34" charset="0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EEE6-4044-9BC7-9D41560D3809}"/>
                </c:ext>
              </c:extLst>
            </c:dLbl>
            <c:dLbl>
              <c:idx val="16"/>
              <c:tx>
                <c:rich>
                  <a:bodyPr/>
                  <a:lstStyle/>
                  <a:p>
                    <a:fld id="{A12CF089-4A76-4571-A839-55D4A9CE19DD}" type="VALUE">
                      <a:rPr lang="en-US" sz="900" b="0" i="0" baseline="0"/>
                      <a:pPr/>
                      <a:t>[HODNOTA]</a:t>
                    </a:fld>
                    <a:endParaRPr lang="cs-CZ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EEE6-4044-9BC7-9D41560D3809}"/>
                </c:ext>
              </c:extLst>
            </c:dLbl>
            <c:dLbl>
              <c:idx val="20"/>
              <c:spPr>
                <a:noFill/>
                <a:ln>
                  <a:noFill/>
                </a:ln>
                <a:effectLst/>
              </c:spPr>
              <c:txPr>
                <a:bodyPr rot="-5400000" spcFirstLastPara="1" vertOverflow="ellipsis" wrap="square" anchor="ctr" anchorCtr="1"/>
                <a:lstStyle/>
                <a:p>
                  <a:pPr>
                    <a:defRPr sz="1000" b="1" i="0" u="none" strike="noStrike" kern="1200" baseline="0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  <a:latin typeface="Arial" panose="020B0604020202020204" pitchFamily="34" charset="0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EEE6-4044-9BC7-9D41560D3809}"/>
                </c:ext>
              </c:extLst>
            </c:dLbl>
            <c:dLbl>
              <c:idx val="23"/>
              <c:spPr>
                <a:noFill/>
                <a:ln>
                  <a:noFill/>
                </a:ln>
                <a:effectLst/>
              </c:spPr>
              <c:txPr>
                <a:bodyPr rot="-5400000" spcFirstLastPara="1" vertOverflow="ellipsis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/>
                      </a:solidFill>
                      <a:latin typeface="Arial" panose="020B0604020202020204" pitchFamily="34" charset="0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6-EEE6-4044-9BC7-9D41560D3809}"/>
                </c:ext>
              </c:extLst>
            </c:dLbl>
            <c:dLbl>
              <c:idx val="25"/>
              <c:tx>
                <c:rich>
                  <a:bodyPr/>
                  <a:lstStyle/>
                  <a:p>
                    <a:fld id="{2FA0EC8C-4E25-47EA-9A60-CB03A629BB57}" type="VALUE">
                      <a:rPr lang="en-US" sz="900" b="0" i="0" baseline="0"/>
                      <a:pPr/>
                      <a:t>[HODNOTA]</a:t>
                    </a:fld>
                    <a:endParaRPr lang="cs-CZ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EEE6-4044-9BC7-9D41560D380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 Ceny syrové mléko EU'!$B$3:$B$32</c:f>
              <c:strCache>
                <c:ptCount val="30"/>
                <c:pt idx="0">
                  <c:v>Kypr</c:v>
                </c:pt>
                <c:pt idx="1">
                  <c:v>Malta</c:v>
                </c:pt>
                <c:pt idx="2">
                  <c:v>Rakousko</c:v>
                </c:pt>
                <c:pt idx="3">
                  <c:v>Finsko</c:v>
                </c:pt>
                <c:pt idx="4">
                  <c:v>Řecko</c:v>
                </c:pt>
                <c:pt idx="5">
                  <c:v>Švédsko</c:v>
                </c:pt>
                <c:pt idx="6">
                  <c:v>Irsko</c:v>
                </c:pt>
                <c:pt idx="7">
                  <c:v>Francie</c:v>
                </c:pt>
                <c:pt idx="8">
                  <c:v>Lucembursko</c:v>
                </c:pt>
                <c:pt idx="9">
                  <c:v>Itálie</c:v>
                </c:pt>
                <c:pt idx="10">
                  <c:v>EU 27</c:v>
                </c:pt>
                <c:pt idx="11">
                  <c:v>Německo </c:v>
                </c:pt>
                <c:pt idx="12">
                  <c:v>EU 28</c:v>
                </c:pt>
                <c:pt idx="13">
                  <c:v>Polsko</c:v>
                </c:pt>
                <c:pt idx="14">
                  <c:v>Chorvatsko</c:v>
                </c:pt>
                <c:pt idx="15">
                  <c:v>Nizozemsko</c:v>
                </c:pt>
                <c:pt idx="16">
                  <c:v>Dánsko</c:v>
                </c:pt>
                <c:pt idx="17">
                  <c:v>Belgie</c:v>
                </c:pt>
                <c:pt idx="18">
                  <c:v>Španělsko</c:v>
                </c:pt>
                <c:pt idx="19">
                  <c:v>Velká Britání</c:v>
                </c:pt>
                <c:pt idx="20">
                  <c:v>Česká republika</c:v>
                </c:pt>
                <c:pt idx="21">
                  <c:v>Bulharsko </c:v>
                </c:pt>
                <c:pt idx="22">
                  <c:v>Slovensko</c:v>
                </c:pt>
                <c:pt idx="23">
                  <c:v>Rumunsko</c:v>
                </c:pt>
                <c:pt idx="24">
                  <c:v>Litva</c:v>
                </c:pt>
                <c:pt idx="25">
                  <c:v>Slovinsko</c:v>
                </c:pt>
                <c:pt idx="26">
                  <c:v>Maďarsko</c:v>
                </c:pt>
                <c:pt idx="27">
                  <c:v>Portugalsko</c:v>
                </c:pt>
                <c:pt idx="28">
                  <c:v>Estonsko</c:v>
                </c:pt>
                <c:pt idx="29">
                  <c:v>Lotyšsko</c:v>
                </c:pt>
              </c:strCache>
            </c:strRef>
          </c:cat>
          <c:val>
            <c:numRef>
              <c:f>'G Ceny syrové mléko EU'!$D$3:$D$32</c:f>
              <c:numCache>
                <c:formatCode>0.00</c:formatCode>
                <c:ptCount val="30"/>
                <c:pt idx="0">
                  <c:v>58.75</c:v>
                </c:pt>
                <c:pt idx="1">
                  <c:v>51.37</c:v>
                </c:pt>
                <c:pt idx="2">
                  <c:v>41.41</c:v>
                </c:pt>
                <c:pt idx="3">
                  <c:v>39.58</c:v>
                </c:pt>
                <c:pt idx="4">
                  <c:v>38.880000000000003</c:v>
                </c:pt>
                <c:pt idx="5">
                  <c:v>37.93</c:v>
                </c:pt>
                <c:pt idx="6">
                  <c:v>37.49</c:v>
                </c:pt>
                <c:pt idx="7">
                  <c:v>37.04</c:v>
                </c:pt>
                <c:pt idx="8">
                  <c:v>35.96</c:v>
                </c:pt>
                <c:pt idx="9">
                  <c:v>35.9</c:v>
                </c:pt>
                <c:pt idx="10">
                  <c:v>35.31</c:v>
                </c:pt>
                <c:pt idx="11">
                  <c:v>35.130000000000003</c:v>
                </c:pt>
                <c:pt idx="12">
                  <c:v>35.049999999999997</c:v>
                </c:pt>
                <c:pt idx="13">
                  <c:v>34.69</c:v>
                </c:pt>
                <c:pt idx="14">
                  <c:v>34.43</c:v>
                </c:pt>
                <c:pt idx="15">
                  <c:v>34.25</c:v>
                </c:pt>
                <c:pt idx="16">
                  <c:v>33.729999999999997</c:v>
                </c:pt>
                <c:pt idx="17" formatCode="General">
                  <c:v>33.14</c:v>
                </c:pt>
                <c:pt idx="18">
                  <c:v>32.909999999999997</c:v>
                </c:pt>
                <c:pt idx="19">
                  <c:v>32.54</c:v>
                </c:pt>
                <c:pt idx="20">
                  <c:v>32.51</c:v>
                </c:pt>
                <c:pt idx="21">
                  <c:v>32.47</c:v>
                </c:pt>
                <c:pt idx="22">
                  <c:v>32.380000000000003</c:v>
                </c:pt>
                <c:pt idx="23">
                  <c:v>32.24</c:v>
                </c:pt>
                <c:pt idx="24">
                  <c:v>31.62</c:v>
                </c:pt>
                <c:pt idx="25">
                  <c:v>31.34</c:v>
                </c:pt>
                <c:pt idx="26">
                  <c:v>30.7</c:v>
                </c:pt>
                <c:pt idx="27">
                  <c:v>30.68</c:v>
                </c:pt>
                <c:pt idx="28">
                  <c:v>29.6</c:v>
                </c:pt>
                <c:pt idx="29">
                  <c:v>29.54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EE6-4044-9BC7-9D41560D38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0613576"/>
        <c:axId val="668744816"/>
      </c:barChart>
      <c:catAx>
        <c:axId val="42061357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en-US" b="1"/>
                  <a:t>Země</a:t>
                </a:r>
              </a:p>
            </c:rich>
          </c:tx>
          <c:layout>
            <c:manualLayout>
              <c:xMode val="edge"/>
              <c:yMode val="edge"/>
              <c:x val="0.50948170224952349"/>
              <c:y val="0.9537488965120896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>
                      <a:lumMod val="95000"/>
                      <a:lumOff val="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668744816"/>
        <c:crosses val="autoZero"/>
        <c:auto val="1"/>
        <c:lblAlgn val="ctr"/>
        <c:lblOffset val="100"/>
        <c:noMultiLvlLbl val="0"/>
      </c:catAx>
      <c:valAx>
        <c:axId val="668744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/>
                  <a:t>Cena (€/100kg)    </a:t>
                </a:r>
              </a:p>
            </c:rich>
          </c:tx>
          <c:layout>
            <c:manualLayout>
              <c:xMode val="edge"/>
              <c:yMode val="edge"/>
              <c:x val="1.3911883656052428E-2"/>
              <c:y val="0.3093219883331531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>
                      <a:lumMod val="95000"/>
                      <a:lumOff val="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4206135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90329603435410832"/>
          <c:y val="0.18131589081838811"/>
          <c:w val="5.8588465915444775E-2"/>
          <c:h val="0.1620361392893724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95000"/>
                  <a:lumOff val="5000"/>
                </a:schemeClr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baseline="0">
          <a:solidFill>
            <a:schemeClr val="tx1">
              <a:lumMod val="95000"/>
              <a:lumOff val="5000"/>
            </a:schemeClr>
          </a:solidFill>
          <a:latin typeface="Arial" panose="020B0604020202020204" pitchFamily="34" charset="0"/>
        </a:defRPr>
      </a:pPr>
      <a:endParaRPr lang="cs-CZ"/>
    </a:p>
  </c:txPr>
  <c:externalData r:id="rId3">
    <c:autoUpdate val="0"/>
  </c:externalData>
  <c:userShapes r:id="rId4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r>
              <a:rPr lang="cs-CZ" b="1"/>
              <a:t>Vývoj obsahu bílkovin a tuku mléka v jednotlivých státech EU</a:t>
            </a:r>
          </a:p>
          <a:p>
            <a:pPr>
              <a:defRPr/>
            </a:pPr>
            <a:r>
              <a:rPr lang="cs-CZ" sz="900"/>
              <a:t>Zdroj: CLAL News</a:t>
            </a:r>
          </a:p>
        </c:rich>
      </c:tx>
      <c:layout>
        <c:manualLayout>
          <c:xMode val="edge"/>
          <c:yMode val="edge"/>
          <c:x val="0.10872583974479265"/>
          <c:y val="1.772970907372210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5.3011268238204574E-2"/>
          <c:y val="0.10321115033034663"/>
          <c:w val="0.93464750469576185"/>
          <c:h val="0.64247664444243324"/>
        </c:manualLayout>
      </c:layout>
      <c:lineChart>
        <c:grouping val="standard"/>
        <c:varyColors val="0"/>
        <c:ser>
          <c:idx val="0"/>
          <c:order val="0"/>
          <c:tx>
            <c:strRef>
              <c:f>'Tuk,bílkoviny,cena'!$A$133:$B$133</c:f>
              <c:strCache>
                <c:ptCount val="2"/>
                <c:pt idx="0">
                  <c:v>Německo</c:v>
                </c:pt>
                <c:pt idx="1">
                  <c:v>Obsah bílkovin</c:v>
                </c:pt>
              </c:strCache>
            </c:strRef>
          </c:tx>
          <c:spPr>
            <a:ln w="28575" cap="rnd">
              <a:solidFill>
                <a:srgbClr val="FFC000"/>
              </a:solidFill>
              <a:prstDash val="dash"/>
              <a:round/>
            </a:ln>
            <a:effectLst/>
          </c:spPr>
          <c:marker>
            <c:symbol val="none"/>
          </c:marker>
          <c:cat>
            <c:numRef>
              <c:f>'Tuk,bílkoviny,cena'!$C$132:$Z$132</c:f>
              <c:numCache>
                <c:formatCode>mmm\-yy</c:formatCode>
                <c:ptCount val="24"/>
                <c:pt idx="0">
                  <c:v>43466</c:v>
                </c:pt>
                <c:pt idx="1">
                  <c:v>43497</c:v>
                </c:pt>
                <c:pt idx="2">
                  <c:v>43525</c:v>
                </c:pt>
                <c:pt idx="3">
                  <c:v>43556</c:v>
                </c:pt>
                <c:pt idx="4">
                  <c:v>43586</c:v>
                </c:pt>
                <c:pt idx="5">
                  <c:v>43617</c:v>
                </c:pt>
                <c:pt idx="6">
                  <c:v>43647</c:v>
                </c:pt>
                <c:pt idx="7">
                  <c:v>43678</c:v>
                </c:pt>
                <c:pt idx="8">
                  <c:v>43709</c:v>
                </c:pt>
                <c:pt idx="9">
                  <c:v>43739</c:v>
                </c:pt>
                <c:pt idx="10">
                  <c:v>43770</c:v>
                </c:pt>
                <c:pt idx="11">
                  <c:v>43800</c:v>
                </c:pt>
                <c:pt idx="12">
                  <c:v>43831</c:v>
                </c:pt>
                <c:pt idx="13">
                  <c:v>43862</c:v>
                </c:pt>
                <c:pt idx="14">
                  <c:v>43891</c:v>
                </c:pt>
                <c:pt idx="15">
                  <c:v>43922</c:v>
                </c:pt>
                <c:pt idx="16">
                  <c:v>43952</c:v>
                </c:pt>
                <c:pt idx="17">
                  <c:v>43983</c:v>
                </c:pt>
                <c:pt idx="18">
                  <c:v>44013</c:v>
                </c:pt>
                <c:pt idx="19">
                  <c:v>44044</c:v>
                </c:pt>
                <c:pt idx="20">
                  <c:v>44075</c:v>
                </c:pt>
                <c:pt idx="21">
                  <c:v>44105</c:v>
                </c:pt>
                <c:pt idx="22">
                  <c:v>44136</c:v>
                </c:pt>
                <c:pt idx="23">
                  <c:v>44166</c:v>
                </c:pt>
              </c:numCache>
            </c:numRef>
          </c:cat>
          <c:val>
            <c:numRef>
              <c:f>'Tuk,bílkoviny,cena'!$C$133:$Z$133</c:f>
              <c:numCache>
                <c:formatCode>General</c:formatCode>
                <c:ptCount val="24"/>
                <c:pt idx="0">
                  <c:v>3.52</c:v>
                </c:pt>
                <c:pt idx="1">
                  <c:v>3.49</c:v>
                </c:pt>
                <c:pt idx="2">
                  <c:v>3.47</c:v>
                </c:pt>
                <c:pt idx="3">
                  <c:v>3.46</c:v>
                </c:pt>
                <c:pt idx="4">
                  <c:v>3.44</c:v>
                </c:pt>
                <c:pt idx="5">
                  <c:v>3.39</c:v>
                </c:pt>
                <c:pt idx="6">
                  <c:v>3.36</c:v>
                </c:pt>
                <c:pt idx="7">
                  <c:v>3.38</c:v>
                </c:pt>
                <c:pt idx="8">
                  <c:v>3.47</c:v>
                </c:pt>
                <c:pt idx="9">
                  <c:v>3.54</c:v>
                </c:pt>
                <c:pt idx="10">
                  <c:v>3.58</c:v>
                </c:pt>
                <c:pt idx="11">
                  <c:v>3.54</c:v>
                </c:pt>
                <c:pt idx="12">
                  <c:v>3.5</c:v>
                </c:pt>
                <c:pt idx="13">
                  <c:v>3.48</c:v>
                </c:pt>
                <c:pt idx="14">
                  <c:v>3.48</c:v>
                </c:pt>
                <c:pt idx="15">
                  <c:v>3.47</c:v>
                </c:pt>
                <c:pt idx="16">
                  <c:v>3.44</c:v>
                </c:pt>
                <c:pt idx="17">
                  <c:v>3.4</c:v>
                </c:pt>
                <c:pt idx="18">
                  <c:v>3.39</c:v>
                </c:pt>
                <c:pt idx="19">
                  <c:v>3.37</c:v>
                </c:pt>
                <c:pt idx="20">
                  <c:v>3.46</c:v>
                </c:pt>
                <c:pt idx="21">
                  <c:v>3.56</c:v>
                </c:pt>
                <c:pt idx="22" formatCode="0.00">
                  <c:v>3.57</c:v>
                </c:pt>
                <c:pt idx="23" formatCode="0.00">
                  <c:v>3.56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BA3-4885-AFD6-224D99DE305F}"/>
            </c:ext>
          </c:extLst>
        </c:ser>
        <c:ser>
          <c:idx val="1"/>
          <c:order val="1"/>
          <c:tx>
            <c:strRef>
              <c:f>'Tuk,bílkoviny,cena'!$A$134:$B$134</c:f>
              <c:strCache>
                <c:ptCount val="2"/>
                <c:pt idx="0">
                  <c:v>Německo</c:v>
                </c:pt>
                <c:pt idx="1">
                  <c:v>Obsah tuku </c:v>
                </c:pt>
              </c:strCache>
            </c:strRef>
          </c:tx>
          <c:spPr>
            <a:ln w="28575" cap="rnd">
              <a:solidFill>
                <a:srgbClr val="FFC000"/>
              </a:solidFill>
              <a:round/>
            </a:ln>
            <a:effectLst/>
          </c:spPr>
          <c:marker>
            <c:symbol val="none"/>
          </c:marker>
          <c:cat>
            <c:numRef>
              <c:f>'Tuk,bílkoviny,cena'!$C$132:$Z$132</c:f>
              <c:numCache>
                <c:formatCode>mmm\-yy</c:formatCode>
                <c:ptCount val="24"/>
                <c:pt idx="0">
                  <c:v>43466</c:v>
                </c:pt>
                <c:pt idx="1">
                  <c:v>43497</c:v>
                </c:pt>
                <c:pt idx="2">
                  <c:v>43525</c:v>
                </c:pt>
                <c:pt idx="3">
                  <c:v>43556</c:v>
                </c:pt>
                <c:pt idx="4">
                  <c:v>43586</c:v>
                </c:pt>
                <c:pt idx="5">
                  <c:v>43617</c:v>
                </c:pt>
                <c:pt idx="6">
                  <c:v>43647</c:v>
                </c:pt>
                <c:pt idx="7">
                  <c:v>43678</c:v>
                </c:pt>
                <c:pt idx="8">
                  <c:v>43709</c:v>
                </c:pt>
                <c:pt idx="9">
                  <c:v>43739</c:v>
                </c:pt>
                <c:pt idx="10">
                  <c:v>43770</c:v>
                </c:pt>
                <c:pt idx="11">
                  <c:v>43800</c:v>
                </c:pt>
                <c:pt idx="12">
                  <c:v>43831</c:v>
                </c:pt>
                <c:pt idx="13">
                  <c:v>43862</c:v>
                </c:pt>
                <c:pt idx="14">
                  <c:v>43891</c:v>
                </c:pt>
                <c:pt idx="15">
                  <c:v>43922</c:v>
                </c:pt>
                <c:pt idx="16">
                  <c:v>43952</c:v>
                </c:pt>
                <c:pt idx="17">
                  <c:v>43983</c:v>
                </c:pt>
                <c:pt idx="18">
                  <c:v>44013</c:v>
                </c:pt>
                <c:pt idx="19">
                  <c:v>44044</c:v>
                </c:pt>
                <c:pt idx="20">
                  <c:v>44075</c:v>
                </c:pt>
                <c:pt idx="21">
                  <c:v>44105</c:v>
                </c:pt>
                <c:pt idx="22">
                  <c:v>44136</c:v>
                </c:pt>
                <c:pt idx="23">
                  <c:v>44166</c:v>
                </c:pt>
              </c:numCache>
            </c:numRef>
          </c:cat>
          <c:val>
            <c:numRef>
              <c:f>'Tuk,bílkoviny,cena'!$C$134:$AA$134</c:f>
              <c:numCache>
                <c:formatCode>General</c:formatCode>
                <c:ptCount val="25"/>
                <c:pt idx="0">
                  <c:v>4.2300000000000004</c:v>
                </c:pt>
                <c:pt idx="1">
                  <c:v>4.2</c:v>
                </c:pt>
                <c:pt idx="2">
                  <c:v>4.16</c:v>
                </c:pt>
                <c:pt idx="3">
                  <c:v>4.13</c:v>
                </c:pt>
                <c:pt idx="4">
                  <c:v>4.08</c:v>
                </c:pt>
                <c:pt idx="5">
                  <c:v>4.01</c:v>
                </c:pt>
                <c:pt idx="6">
                  <c:v>3.95</c:v>
                </c:pt>
                <c:pt idx="7">
                  <c:v>3.97</c:v>
                </c:pt>
                <c:pt idx="8">
                  <c:v>4.0999999999999996</c:v>
                </c:pt>
                <c:pt idx="9">
                  <c:v>4.21</c:v>
                </c:pt>
                <c:pt idx="10">
                  <c:v>4.2699999999999996</c:v>
                </c:pt>
                <c:pt idx="11">
                  <c:v>4.26</c:v>
                </c:pt>
                <c:pt idx="12">
                  <c:v>4.22</c:v>
                </c:pt>
                <c:pt idx="13">
                  <c:v>4.18</c:v>
                </c:pt>
                <c:pt idx="14">
                  <c:v>4.18</c:v>
                </c:pt>
                <c:pt idx="15">
                  <c:v>4.1399999999999997</c:v>
                </c:pt>
                <c:pt idx="16">
                  <c:v>4.07</c:v>
                </c:pt>
                <c:pt idx="17">
                  <c:v>4</c:v>
                </c:pt>
                <c:pt idx="18">
                  <c:v>3.97</c:v>
                </c:pt>
                <c:pt idx="19">
                  <c:v>3.95</c:v>
                </c:pt>
                <c:pt idx="20">
                  <c:v>4.08</c:v>
                </c:pt>
                <c:pt idx="21">
                  <c:v>4.2300000000000004</c:v>
                </c:pt>
                <c:pt idx="22" formatCode="0.00">
                  <c:v>4.26</c:v>
                </c:pt>
                <c:pt idx="23" formatCode="0.00">
                  <c:v>4.2699999999999996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BA3-4885-AFD6-224D99DE305F}"/>
            </c:ext>
          </c:extLst>
        </c:ser>
        <c:ser>
          <c:idx val="2"/>
          <c:order val="2"/>
          <c:tx>
            <c:strRef>
              <c:f>'Tuk,bílkoviny,cena'!$A$135:$B$135</c:f>
              <c:strCache>
                <c:ptCount val="2"/>
                <c:pt idx="0">
                  <c:v>Polsko</c:v>
                </c:pt>
                <c:pt idx="1">
                  <c:v>Obsah bílkovin</c:v>
                </c:pt>
              </c:strCache>
            </c:strRef>
          </c:tx>
          <c:spPr>
            <a:ln w="28575" cap="rnd">
              <a:solidFill>
                <a:schemeClr val="accent1">
                  <a:lumMod val="75000"/>
                </a:schemeClr>
              </a:solidFill>
              <a:prstDash val="dash"/>
              <a:round/>
            </a:ln>
            <a:effectLst/>
          </c:spPr>
          <c:marker>
            <c:symbol val="none"/>
          </c:marker>
          <c:cat>
            <c:numRef>
              <c:f>'Tuk,bílkoviny,cena'!$C$132:$Z$132</c:f>
              <c:numCache>
                <c:formatCode>mmm\-yy</c:formatCode>
                <c:ptCount val="24"/>
                <c:pt idx="0">
                  <c:v>43466</c:v>
                </c:pt>
                <c:pt idx="1">
                  <c:v>43497</c:v>
                </c:pt>
                <c:pt idx="2">
                  <c:v>43525</c:v>
                </c:pt>
                <c:pt idx="3">
                  <c:v>43556</c:v>
                </c:pt>
                <c:pt idx="4">
                  <c:v>43586</c:v>
                </c:pt>
                <c:pt idx="5">
                  <c:v>43617</c:v>
                </c:pt>
                <c:pt idx="6">
                  <c:v>43647</c:v>
                </c:pt>
                <c:pt idx="7">
                  <c:v>43678</c:v>
                </c:pt>
                <c:pt idx="8">
                  <c:v>43709</c:v>
                </c:pt>
                <c:pt idx="9">
                  <c:v>43739</c:v>
                </c:pt>
                <c:pt idx="10">
                  <c:v>43770</c:v>
                </c:pt>
                <c:pt idx="11">
                  <c:v>43800</c:v>
                </c:pt>
                <c:pt idx="12">
                  <c:v>43831</c:v>
                </c:pt>
                <c:pt idx="13">
                  <c:v>43862</c:v>
                </c:pt>
                <c:pt idx="14">
                  <c:v>43891</c:v>
                </c:pt>
                <c:pt idx="15">
                  <c:v>43922</c:v>
                </c:pt>
                <c:pt idx="16">
                  <c:v>43952</c:v>
                </c:pt>
                <c:pt idx="17">
                  <c:v>43983</c:v>
                </c:pt>
                <c:pt idx="18">
                  <c:v>44013</c:v>
                </c:pt>
                <c:pt idx="19">
                  <c:v>44044</c:v>
                </c:pt>
                <c:pt idx="20">
                  <c:v>44075</c:v>
                </c:pt>
                <c:pt idx="21">
                  <c:v>44105</c:v>
                </c:pt>
                <c:pt idx="22">
                  <c:v>44136</c:v>
                </c:pt>
                <c:pt idx="23">
                  <c:v>44166</c:v>
                </c:pt>
              </c:numCache>
            </c:numRef>
          </c:cat>
          <c:val>
            <c:numRef>
              <c:f>'Tuk,bílkoviny,cena'!$C$135:$Z$135</c:f>
              <c:numCache>
                <c:formatCode>General</c:formatCode>
                <c:ptCount val="24"/>
                <c:pt idx="0">
                  <c:v>3.39</c:v>
                </c:pt>
                <c:pt idx="1">
                  <c:v>3.37</c:v>
                </c:pt>
                <c:pt idx="2">
                  <c:v>3.36</c:v>
                </c:pt>
                <c:pt idx="3">
                  <c:v>3.34</c:v>
                </c:pt>
                <c:pt idx="4">
                  <c:v>3.31</c:v>
                </c:pt>
                <c:pt idx="5">
                  <c:v>3.23</c:v>
                </c:pt>
                <c:pt idx="6">
                  <c:v>3.25</c:v>
                </c:pt>
                <c:pt idx="7">
                  <c:v>3.26</c:v>
                </c:pt>
                <c:pt idx="8">
                  <c:v>3.31</c:v>
                </c:pt>
                <c:pt idx="9">
                  <c:v>3.35</c:v>
                </c:pt>
                <c:pt idx="10">
                  <c:v>3.37</c:v>
                </c:pt>
                <c:pt idx="11">
                  <c:v>3.35</c:v>
                </c:pt>
                <c:pt idx="12">
                  <c:v>3.33</c:v>
                </c:pt>
                <c:pt idx="13">
                  <c:v>3.32</c:v>
                </c:pt>
                <c:pt idx="14">
                  <c:v>3.46</c:v>
                </c:pt>
                <c:pt idx="15">
                  <c:v>3.3</c:v>
                </c:pt>
                <c:pt idx="16">
                  <c:v>3.29</c:v>
                </c:pt>
                <c:pt idx="17">
                  <c:v>3.22</c:v>
                </c:pt>
                <c:pt idx="18">
                  <c:v>3.21</c:v>
                </c:pt>
                <c:pt idx="19">
                  <c:v>3.21</c:v>
                </c:pt>
                <c:pt idx="20">
                  <c:v>3.29</c:v>
                </c:pt>
                <c:pt idx="21">
                  <c:v>3.35</c:v>
                </c:pt>
                <c:pt idx="22">
                  <c:v>3.39</c:v>
                </c:pt>
                <c:pt idx="23" formatCode="0.00">
                  <c:v>3.38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BA3-4885-AFD6-224D99DE305F}"/>
            </c:ext>
          </c:extLst>
        </c:ser>
        <c:ser>
          <c:idx val="3"/>
          <c:order val="3"/>
          <c:tx>
            <c:strRef>
              <c:f>'Tuk,bílkoviny,cena'!$A$136:$B$136</c:f>
              <c:strCache>
                <c:ptCount val="2"/>
                <c:pt idx="0">
                  <c:v>Polsko</c:v>
                </c:pt>
                <c:pt idx="1">
                  <c:v>Obsah tuku </c:v>
                </c:pt>
              </c:strCache>
            </c:strRef>
          </c:tx>
          <c:spPr>
            <a:ln w="28575" cap="rnd">
              <a:solidFill>
                <a:schemeClr val="accent1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'Tuk,bílkoviny,cena'!$C$132:$Z$132</c:f>
              <c:numCache>
                <c:formatCode>mmm\-yy</c:formatCode>
                <c:ptCount val="24"/>
                <c:pt idx="0">
                  <c:v>43466</c:v>
                </c:pt>
                <c:pt idx="1">
                  <c:v>43497</c:v>
                </c:pt>
                <c:pt idx="2">
                  <c:v>43525</c:v>
                </c:pt>
                <c:pt idx="3">
                  <c:v>43556</c:v>
                </c:pt>
                <c:pt idx="4">
                  <c:v>43586</c:v>
                </c:pt>
                <c:pt idx="5">
                  <c:v>43617</c:v>
                </c:pt>
                <c:pt idx="6">
                  <c:v>43647</c:v>
                </c:pt>
                <c:pt idx="7">
                  <c:v>43678</c:v>
                </c:pt>
                <c:pt idx="8">
                  <c:v>43709</c:v>
                </c:pt>
                <c:pt idx="9">
                  <c:v>43739</c:v>
                </c:pt>
                <c:pt idx="10">
                  <c:v>43770</c:v>
                </c:pt>
                <c:pt idx="11">
                  <c:v>43800</c:v>
                </c:pt>
                <c:pt idx="12">
                  <c:v>43831</c:v>
                </c:pt>
                <c:pt idx="13">
                  <c:v>43862</c:v>
                </c:pt>
                <c:pt idx="14">
                  <c:v>43891</c:v>
                </c:pt>
                <c:pt idx="15">
                  <c:v>43922</c:v>
                </c:pt>
                <c:pt idx="16">
                  <c:v>43952</c:v>
                </c:pt>
                <c:pt idx="17">
                  <c:v>43983</c:v>
                </c:pt>
                <c:pt idx="18">
                  <c:v>44013</c:v>
                </c:pt>
                <c:pt idx="19">
                  <c:v>44044</c:v>
                </c:pt>
                <c:pt idx="20">
                  <c:v>44075</c:v>
                </c:pt>
                <c:pt idx="21">
                  <c:v>44105</c:v>
                </c:pt>
                <c:pt idx="22">
                  <c:v>44136</c:v>
                </c:pt>
                <c:pt idx="23">
                  <c:v>44166</c:v>
                </c:pt>
              </c:numCache>
            </c:numRef>
          </c:cat>
          <c:val>
            <c:numRef>
              <c:f>'Tuk,bílkoviny,cena'!$C$136:$Z$136</c:f>
              <c:numCache>
                <c:formatCode>General</c:formatCode>
                <c:ptCount val="24"/>
                <c:pt idx="0">
                  <c:v>4.13</c:v>
                </c:pt>
                <c:pt idx="1">
                  <c:v>4.0999999999999996</c:v>
                </c:pt>
                <c:pt idx="2">
                  <c:v>4.09</c:v>
                </c:pt>
                <c:pt idx="3">
                  <c:v>4.08</c:v>
                </c:pt>
                <c:pt idx="4">
                  <c:v>4</c:v>
                </c:pt>
                <c:pt idx="5">
                  <c:v>3.9</c:v>
                </c:pt>
                <c:pt idx="6">
                  <c:v>3.87</c:v>
                </c:pt>
                <c:pt idx="7">
                  <c:v>3.89</c:v>
                </c:pt>
                <c:pt idx="8">
                  <c:v>3.98</c:v>
                </c:pt>
                <c:pt idx="9">
                  <c:v>4.0999999999999996</c:v>
                </c:pt>
                <c:pt idx="10">
                  <c:v>4.17</c:v>
                </c:pt>
                <c:pt idx="11">
                  <c:v>4.13</c:v>
                </c:pt>
                <c:pt idx="12">
                  <c:v>4.13</c:v>
                </c:pt>
                <c:pt idx="13">
                  <c:v>4.0999999999999996</c:v>
                </c:pt>
                <c:pt idx="14">
                  <c:v>3.99</c:v>
                </c:pt>
                <c:pt idx="15">
                  <c:v>4.0999999999999996</c:v>
                </c:pt>
                <c:pt idx="16">
                  <c:v>4.03</c:v>
                </c:pt>
                <c:pt idx="17">
                  <c:v>3.95</c:v>
                </c:pt>
                <c:pt idx="18">
                  <c:v>3.91</c:v>
                </c:pt>
                <c:pt idx="19">
                  <c:v>3.91</c:v>
                </c:pt>
                <c:pt idx="20">
                  <c:v>4.03</c:v>
                </c:pt>
                <c:pt idx="21">
                  <c:v>4.13</c:v>
                </c:pt>
                <c:pt idx="22">
                  <c:v>4.17</c:v>
                </c:pt>
                <c:pt idx="23" formatCode="0.00">
                  <c:v>4.22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EBA3-4885-AFD6-224D99DE305F}"/>
            </c:ext>
          </c:extLst>
        </c:ser>
        <c:ser>
          <c:idx val="4"/>
          <c:order val="4"/>
          <c:tx>
            <c:strRef>
              <c:f>'Tuk,bílkoviny,cena'!$A$137:$B$137</c:f>
              <c:strCache>
                <c:ptCount val="2"/>
                <c:pt idx="0">
                  <c:v>Itálie</c:v>
                </c:pt>
                <c:pt idx="1">
                  <c:v>Obsah bílkovin</c:v>
                </c:pt>
              </c:strCache>
            </c:strRef>
          </c:tx>
          <c:spPr>
            <a:ln w="28575" cap="rnd">
              <a:solidFill>
                <a:srgbClr val="00B050"/>
              </a:solidFill>
              <a:prstDash val="dash"/>
              <a:round/>
            </a:ln>
            <a:effectLst/>
          </c:spPr>
          <c:marker>
            <c:symbol val="none"/>
          </c:marker>
          <c:cat>
            <c:numRef>
              <c:f>'Tuk,bílkoviny,cena'!$C$132:$Z$132</c:f>
              <c:numCache>
                <c:formatCode>mmm\-yy</c:formatCode>
                <c:ptCount val="24"/>
                <c:pt idx="0">
                  <c:v>43466</c:v>
                </c:pt>
                <c:pt idx="1">
                  <c:v>43497</c:v>
                </c:pt>
                <c:pt idx="2">
                  <c:v>43525</c:v>
                </c:pt>
                <c:pt idx="3">
                  <c:v>43556</c:v>
                </c:pt>
                <c:pt idx="4">
                  <c:v>43586</c:v>
                </c:pt>
                <c:pt idx="5">
                  <c:v>43617</c:v>
                </c:pt>
                <c:pt idx="6">
                  <c:v>43647</c:v>
                </c:pt>
                <c:pt idx="7">
                  <c:v>43678</c:v>
                </c:pt>
                <c:pt idx="8">
                  <c:v>43709</c:v>
                </c:pt>
                <c:pt idx="9">
                  <c:v>43739</c:v>
                </c:pt>
                <c:pt idx="10">
                  <c:v>43770</c:v>
                </c:pt>
                <c:pt idx="11">
                  <c:v>43800</c:v>
                </c:pt>
                <c:pt idx="12">
                  <c:v>43831</c:v>
                </c:pt>
                <c:pt idx="13">
                  <c:v>43862</c:v>
                </c:pt>
                <c:pt idx="14">
                  <c:v>43891</c:v>
                </c:pt>
                <c:pt idx="15">
                  <c:v>43922</c:v>
                </c:pt>
                <c:pt idx="16">
                  <c:v>43952</c:v>
                </c:pt>
                <c:pt idx="17">
                  <c:v>43983</c:v>
                </c:pt>
                <c:pt idx="18">
                  <c:v>44013</c:v>
                </c:pt>
                <c:pt idx="19">
                  <c:v>44044</c:v>
                </c:pt>
                <c:pt idx="20">
                  <c:v>44075</c:v>
                </c:pt>
                <c:pt idx="21">
                  <c:v>44105</c:v>
                </c:pt>
                <c:pt idx="22">
                  <c:v>44136</c:v>
                </c:pt>
                <c:pt idx="23">
                  <c:v>44166</c:v>
                </c:pt>
              </c:numCache>
            </c:numRef>
          </c:cat>
          <c:val>
            <c:numRef>
              <c:f>'Tuk,bílkoviny,cena'!$C$137:$Z$137</c:f>
              <c:numCache>
                <c:formatCode>General</c:formatCode>
                <c:ptCount val="24"/>
                <c:pt idx="0">
                  <c:v>3.44</c:v>
                </c:pt>
                <c:pt idx="1">
                  <c:v>3.43</c:v>
                </c:pt>
                <c:pt idx="2">
                  <c:v>3.41</c:v>
                </c:pt>
                <c:pt idx="3">
                  <c:v>3.4</c:v>
                </c:pt>
                <c:pt idx="4">
                  <c:v>3.39</c:v>
                </c:pt>
                <c:pt idx="5">
                  <c:v>3.37</c:v>
                </c:pt>
                <c:pt idx="6">
                  <c:v>3.39</c:v>
                </c:pt>
                <c:pt idx="7">
                  <c:v>3.41</c:v>
                </c:pt>
                <c:pt idx="8">
                  <c:v>3.43</c:v>
                </c:pt>
                <c:pt idx="9">
                  <c:v>3.47</c:v>
                </c:pt>
                <c:pt idx="10">
                  <c:v>3.5</c:v>
                </c:pt>
                <c:pt idx="11">
                  <c:v>3.48</c:v>
                </c:pt>
                <c:pt idx="12">
                  <c:v>3.47</c:v>
                </c:pt>
                <c:pt idx="13">
                  <c:v>3.46</c:v>
                </c:pt>
                <c:pt idx="14">
                  <c:v>3.43</c:v>
                </c:pt>
                <c:pt idx="15">
                  <c:v>3.42</c:v>
                </c:pt>
                <c:pt idx="16">
                  <c:v>3.4</c:v>
                </c:pt>
                <c:pt idx="17">
                  <c:v>3.42</c:v>
                </c:pt>
                <c:pt idx="18">
                  <c:v>3.41</c:v>
                </c:pt>
                <c:pt idx="19">
                  <c:v>3.43</c:v>
                </c:pt>
                <c:pt idx="20">
                  <c:v>3.42</c:v>
                </c:pt>
                <c:pt idx="21">
                  <c:v>3.49</c:v>
                </c:pt>
                <c:pt idx="22">
                  <c:v>3.51</c:v>
                </c:pt>
                <c:pt idx="23" formatCode="0.00">
                  <c:v>3.49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EBA3-4885-AFD6-224D99DE305F}"/>
            </c:ext>
          </c:extLst>
        </c:ser>
        <c:ser>
          <c:idx val="5"/>
          <c:order val="5"/>
          <c:tx>
            <c:strRef>
              <c:f>'Tuk,bílkoviny,cena'!$A$138:$B$138</c:f>
              <c:strCache>
                <c:ptCount val="2"/>
                <c:pt idx="0">
                  <c:v>Itálie</c:v>
                </c:pt>
                <c:pt idx="1">
                  <c:v>Obsah tuku </c:v>
                </c:pt>
              </c:strCache>
            </c:strRef>
          </c:tx>
          <c:spPr>
            <a:ln w="28575" cap="rnd">
              <a:solidFill>
                <a:srgbClr val="00B050"/>
              </a:solidFill>
              <a:round/>
            </a:ln>
            <a:effectLst/>
          </c:spPr>
          <c:marker>
            <c:symbol val="none"/>
          </c:marker>
          <c:cat>
            <c:numRef>
              <c:f>'Tuk,bílkoviny,cena'!$C$132:$Z$132</c:f>
              <c:numCache>
                <c:formatCode>mmm\-yy</c:formatCode>
                <c:ptCount val="24"/>
                <c:pt idx="0">
                  <c:v>43466</c:v>
                </c:pt>
                <c:pt idx="1">
                  <c:v>43497</c:v>
                </c:pt>
                <c:pt idx="2">
                  <c:v>43525</c:v>
                </c:pt>
                <c:pt idx="3">
                  <c:v>43556</c:v>
                </c:pt>
                <c:pt idx="4">
                  <c:v>43586</c:v>
                </c:pt>
                <c:pt idx="5">
                  <c:v>43617</c:v>
                </c:pt>
                <c:pt idx="6">
                  <c:v>43647</c:v>
                </c:pt>
                <c:pt idx="7">
                  <c:v>43678</c:v>
                </c:pt>
                <c:pt idx="8">
                  <c:v>43709</c:v>
                </c:pt>
                <c:pt idx="9">
                  <c:v>43739</c:v>
                </c:pt>
                <c:pt idx="10">
                  <c:v>43770</c:v>
                </c:pt>
                <c:pt idx="11">
                  <c:v>43800</c:v>
                </c:pt>
                <c:pt idx="12">
                  <c:v>43831</c:v>
                </c:pt>
                <c:pt idx="13">
                  <c:v>43862</c:v>
                </c:pt>
                <c:pt idx="14">
                  <c:v>43891</c:v>
                </c:pt>
                <c:pt idx="15">
                  <c:v>43922</c:v>
                </c:pt>
                <c:pt idx="16">
                  <c:v>43952</c:v>
                </c:pt>
                <c:pt idx="17">
                  <c:v>43983</c:v>
                </c:pt>
                <c:pt idx="18">
                  <c:v>44013</c:v>
                </c:pt>
                <c:pt idx="19">
                  <c:v>44044</c:v>
                </c:pt>
                <c:pt idx="20">
                  <c:v>44075</c:v>
                </c:pt>
                <c:pt idx="21">
                  <c:v>44105</c:v>
                </c:pt>
                <c:pt idx="22">
                  <c:v>44136</c:v>
                </c:pt>
                <c:pt idx="23">
                  <c:v>44166</c:v>
                </c:pt>
              </c:numCache>
            </c:numRef>
          </c:cat>
          <c:val>
            <c:numRef>
              <c:f>'Tuk,bílkoviny,cena'!$C$138:$Z$138</c:f>
              <c:numCache>
                <c:formatCode>General</c:formatCode>
                <c:ptCount val="24"/>
                <c:pt idx="0">
                  <c:v>3.86</c:v>
                </c:pt>
                <c:pt idx="1">
                  <c:v>3.85</c:v>
                </c:pt>
                <c:pt idx="2">
                  <c:v>3.83</c:v>
                </c:pt>
                <c:pt idx="3">
                  <c:v>3.77</c:v>
                </c:pt>
                <c:pt idx="4">
                  <c:v>3.82</c:v>
                </c:pt>
                <c:pt idx="5">
                  <c:v>3.74</c:v>
                </c:pt>
                <c:pt idx="6">
                  <c:v>3.69</c:v>
                </c:pt>
                <c:pt idx="7">
                  <c:v>3.72</c:v>
                </c:pt>
                <c:pt idx="8">
                  <c:v>3.81</c:v>
                </c:pt>
                <c:pt idx="9">
                  <c:v>3.86</c:v>
                </c:pt>
                <c:pt idx="10">
                  <c:v>3.92</c:v>
                </c:pt>
                <c:pt idx="11">
                  <c:v>3.9</c:v>
                </c:pt>
                <c:pt idx="12">
                  <c:v>3.84</c:v>
                </c:pt>
                <c:pt idx="13">
                  <c:v>3.81</c:v>
                </c:pt>
                <c:pt idx="14">
                  <c:v>3.79</c:v>
                </c:pt>
                <c:pt idx="15">
                  <c:v>3.72</c:v>
                </c:pt>
                <c:pt idx="16">
                  <c:v>3.73</c:v>
                </c:pt>
                <c:pt idx="17">
                  <c:v>3.67</c:v>
                </c:pt>
                <c:pt idx="18">
                  <c:v>3.64</c:v>
                </c:pt>
                <c:pt idx="19">
                  <c:v>3.68</c:v>
                </c:pt>
                <c:pt idx="20">
                  <c:v>3.68</c:v>
                </c:pt>
                <c:pt idx="21">
                  <c:v>3.83</c:v>
                </c:pt>
                <c:pt idx="22">
                  <c:v>3.92</c:v>
                </c:pt>
                <c:pt idx="23" formatCode="0.00">
                  <c:v>4.22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EBA3-4885-AFD6-224D99DE305F}"/>
            </c:ext>
          </c:extLst>
        </c:ser>
        <c:ser>
          <c:idx val="6"/>
          <c:order val="6"/>
          <c:tx>
            <c:strRef>
              <c:f>'Tuk,bílkoviny,cena'!$A$139:$B$139</c:f>
              <c:strCache>
                <c:ptCount val="2"/>
                <c:pt idx="0">
                  <c:v>Francie</c:v>
                </c:pt>
                <c:pt idx="1">
                  <c:v>Obsah bílkovin</c:v>
                </c:pt>
              </c:strCache>
            </c:strRef>
          </c:tx>
          <c:spPr>
            <a:ln w="28575" cap="rnd">
              <a:solidFill>
                <a:srgbClr val="7030A0"/>
              </a:solidFill>
              <a:prstDash val="dash"/>
              <a:round/>
            </a:ln>
            <a:effectLst/>
          </c:spPr>
          <c:marker>
            <c:symbol val="none"/>
          </c:marker>
          <c:cat>
            <c:numRef>
              <c:f>'Tuk,bílkoviny,cena'!$C$132:$Z$132</c:f>
              <c:numCache>
                <c:formatCode>mmm\-yy</c:formatCode>
                <c:ptCount val="24"/>
                <c:pt idx="0">
                  <c:v>43466</c:v>
                </c:pt>
                <c:pt idx="1">
                  <c:v>43497</c:v>
                </c:pt>
                <c:pt idx="2">
                  <c:v>43525</c:v>
                </c:pt>
                <c:pt idx="3">
                  <c:v>43556</c:v>
                </c:pt>
                <c:pt idx="4">
                  <c:v>43586</c:v>
                </c:pt>
                <c:pt idx="5">
                  <c:v>43617</c:v>
                </c:pt>
                <c:pt idx="6">
                  <c:v>43647</c:v>
                </c:pt>
                <c:pt idx="7">
                  <c:v>43678</c:v>
                </c:pt>
                <c:pt idx="8">
                  <c:v>43709</c:v>
                </c:pt>
                <c:pt idx="9">
                  <c:v>43739</c:v>
                </c:pt>
                <c:pt idx="10">
                  <c:v>43770</c:v>
                </c:pt>
                <c:pt idx="11">
                  <c:v>43800</c:v>
                </c:pt>
                <c:pt idx="12">
                  <c:v>43831</c:v>
                </c:pt>
                <c:pt idx="13">
                  <c:v>43862</c:v>
                </c:pt>
                <c:pt idx="14">
                  <c:v>43891</c:v>
                </c:pt>
                <c:pt idx="15">
                  <c:v>43922</c:v>
                </c:pt>
                <c:pt idx="16">
                  <c:v>43952</c:v>
                </c:pt>
                <c:pt idx="17">
                  <c:v>43983</c:v>
                </c:pt>
                <c:pt idx="18">
                  <c:v>44013</c:v>
                </c:pt>
                <c:pt idx="19">
                  <c:v>44044</c:v>
                </c:pt>
                <c:pt idx="20">
                  <c:v>44075</c:v>
                </c:pt>
                <c:pt idx="21">
                  <c:v>44105</c:v>
                </c:pt>
                <c:pt idx="22">
                  <c:v>44136</c:v>
                </c:pt>
                <c:pt idx="23">
                  <c:v>44166</c:v>
                </c:pt>
              </c:numCache>
            </c:numRef>
          </c:cat>
          <c:val>
            <c:numRef>
              <c:f>'Tuk,bílkoviny,cena'!$C$139:$Z$139</c:f>
              <c:numCache>
                <c:formatCode>General</c:formatCode>
                <c:ptCount val="24"/>
                <c:pt idx="0">
                  <c:v>3.27</c:v>
                </c:pt>
                <c:pt idx="1">
                  <c:v>3.26</c:v>
                </c:pt>
                <c:pt idx="2">
                  <c:v>3.25</c:v>
                </c:pt>
                <c:pt idx="3">
                  <c:v>3.27</c:v>
                </c:pt>
                <c:pt idx="4">
                  <c:v>3.27</c:v>
                </c:pt>
                <c:pt idx="5">
                  <c:v>3.21</c:v>
                </c:pt>
                <c:pt idx="6">
                  <c:v>3.14</c:v>
                </c:pt>
                <c:pt idx="7">
                  <c:v>3.19</c:v>
                </c:pt>
                <c:pt idx="8">
                  <c:v>3.28</c:v>
                </c:pt>
                <c:pt idx="9">
                  <c:v>3.33</c:v>
                </c:pt>
                <c:pt idx="10">
                  <c:v>3.37</c:v>
                </c:pt>
                <c:pt idx="11">
                  <c:v>3.34</c:v>
                </c:pt>
                <c:pt idx="12">
                  <c:v>3.3</c:v>
                </c:pt>
                <c:pt idx="13">
                  <c:v>3.28</c:v>
                </c:pt>
                <c:pt idx="14">
                  <c:v>3.3</c:v>
                </c:pt>
                <c:pt idx="15">
                  <c:v>3.28</c:v>
                </c:pt>
                <c:pt idx="16">
                  <c:v>3.24</c:v>
                </c:pt>
                <c:pt idx="17">
                  <c:v>3.21</c:v>
                </c:pt>
                <c:pt idx="18">
                  <c:v>3.19</c:v>
                </c:pt>
                <c:pt idx="19">
                  <c:v>3.17</c:v>
                </c:pt>
                <c:pt idx="20">
                  <c:v>3.26</c:v>
                </c:pt>
                <c:pt idx="21">
                  <c:v>3.36</c:v>
                </c:pt>
                <c:pt idx="22" formatCode="0.00">
                  <c:v>3.35</c:v>
                </c:pt>
                <c:pt idx="23" formatCode="0.00">
                  <c:v>3.34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EBA3-4885-AFD6-224D99DE305F}"/>
            </c:ext>
          </c:extLst>
        </c:ser>
        <c:ser>
          <c:idx val="7"/>
          <c:order val="7"/>
          <c:tx>
            <c:strRef>
              <c:f>'Tuk,bílkoviny,cena'!$A$140:$B$140</c:f>
              <c:strCache>
                <c:ptCount val="2"/>
                <c:pt idx="0">
                  <c:v>Francie</c:v>
                </c:pt>
                <c:pt idx="1">
                  <c:v>Obsah tuku </c:v>
                </c:pt>
              </c:strCache>
            </c:strRef>
          </c:tx>
          <c:spPr>
            <a:ln w="28575" cap="rnd">
              <a:solidFill>
                <a:srgbClr val="7030A0"/>
              </a:solidFill>
              <a:round/>
            </a:ln>
            <a:effectLst/>
          </c:spPr>
          <c:marker>
            <c:symbol val="none"/>
          </c:marker>
          <c:cat>
            <c:numRef>
              <c:f>'Tuk,bílkoviny,cena'!$C$132:$Z$132</c:f>
              <c:numCache>
                <c:formatCode>mmm\-yy</c:formatCode>
                <c:ptCount val="24"/>
                <c:pt idx="0">
                  <c:v>43466</c:v>
                </c:pt>
                <c:pt idx="1">
                  <c:v>43497</c:v>
                </c:pt>
                <c:pt idx="2">
                  <c:v>43525</c:v>
                </c:pt>
                <c:pt idx="3">
                  <c:v>43556</c:v>
                </c:pt>
                <c:pt idx="4">
                  <c:v>43586</c:v>
                </c:pt>
                <c:pt idx="5">
                  <c:v>43617</c:v>
                </c:pt>
                <c:pt idx="6">
                  <c:v>43647</c:v>
                </c:pt>
                <c:pt idx="7">
                  <c:v>43678</c:v>
                </c:pt>
                <c:pt idx="8">
                  <c:v>43709</c:v>
                </c:pt>
                <c:pt idx="9">
                  <c:v>43739</c:v>
                </c:pt>
                <c:pt idx="10">
                  <c:v>43770</c:v>
                </c:pt>
                <c:pt idx="11">
                  <c:v>43800</c:v>
                </c:pt>
                <c:pt idx="12">
                  <c:v>43831</c:v>
                </c:pt>
                <c:pt idx="13">
                  <c:v>43862</c:v>
                </c:pt>
                <c:pt idx="14">
                  <c:v>43891</c:v>
                </c:pt>
                <c:pt idx="15">
                  <c:v>43922</c:v>
                </c:pt>
                <c:pt idx="16">
                  <c:v>43952</c:v>
                </c:pt>
                <c:pt idx="17">
                  <c:v>43983</c:v>
                </c:pt>
                <c:pt idx="18">
                  <c:v>44013</c:v>
                </c:pt>
                <c:pt idx="19">
                  <c:v>44044</c:v>
                </c:pt>
                <c:pt idx="20">
                  <c:v>44075</c:v>
                </c:pt>
                <c:pt idx="21">
                  <c:v>44105</c:v>
                </c:pt>
                <c:pt idx="22">
                  <c:v>44136</c:v>
                </c:pt>
                <c:pt idx="23">
                  <c:v>44166</c:v>
                </c:pt>
              </c:numCache>
            </c:numRef>
          </c:cat>
          <c:val>
            <c:numRef>
              <c:f>'Tuk,bílkoviny,cena'!$C$140:$Z$140</c:f>
              <c:numCache>
                <c:formatCode>General</c:formatCode>
                <c:ptCount val="24"/>
                <c:pt idx="0">
                  <c:v>4.1399999999999997</c:v>
                </c:pt>
                <c:pt idx="1">
                  <c:v>4.12</c:v>
                </c:pt>
                <c:pt idx="2">
                  <c:v>4.08</c:v>
                </c:pt>
                <c:pt idx="3">
                  <c:v>4</c:v>
                </c:pt>
                <c:pt idx="4">
                  <c:v>3.95</c:v>
                </c:pt>
                <c:pt idx="5">
                  <c:v>3.93</c:v>
                </c:pt>
                <c:pt idx="6">
                  <c:v>3.89</c:v>
                </c:pt>
                <c:pt idx="7">
                  <c:v>3.96</c:v>
                </c:pt>
                <c:pt idx="8">
                  <c:v>4.07</c:v>
                </c:pt>
                <c:pt idx="9">
                  <c:v>4.18</c:v>
                </c:pt>
                <c:pt idx="10">
                  <c:v>4.2300000000000004</c:v>
                </c:pt>
                <c:pt idx="11">
                  <c:v>4.21</c:v>
                </c:pt>
                <c:pt idx="12">
                  <c:v>4.16</c:v>
                </c:pt>
                <c:pt idx="13">
                  <c:v>4.1100000000000003</c:v>
                </c:pt>
                <c:pt idx="14">
                  <c:v>4.12</c:v>
                </c:pt>
                <c:pt idx="15">
                  <c:v>4.01</c:v>
                </c:pt>
                <c:pt idx="16">
                  <c:v>3.95</c:v>
                </c:pt>
                <c:pt idx="17">
                  <c:v>3.95</c:v>
                </c:pt>
                <c:pt idx="18">
                  <c:v>3.92</c:v>
                </c:pt>
                <c:pt idx="19">
                  <c:v>3.93</c:v>
                </c:pt>
                <c:pt idx="20">
                  <c:v>4.03</c:v>
                </c:pt>
                <c:pt idx="21">
                  <c:v>4.2</c:v>
                </c:pt>
                <c:pt idx="22" formatCode="0.00">
                  <c:v>4.2</c:v>
                </c:pt>
                <c:pt idx="23" formatCode="0.00">
                  <c:v>4.21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EBA3-4885-AFD6-224D99DE305F}"/>
            </c:ext>
          </c:extLst>
        </c:ser>
        <c:ser>
          <c:idx val="8"/>
          <c:order val="8"/>
          <c:tx>
            <c:strRef>
              <c:f>'Tuk,bílkoviny,cena'!$A$141:$B$141</c:f>
              <c:strCache>
                <c:ptCount val="2"/>
                <c:pt idx="0">
                  <c:v>ČR</c:v>
                </c:pt>
                <c:pt idx="1">
                  <c:v>Obsah bílkovin</c:v>
                </c:pt>
              </c:strCache>
            </c:strRef>
          </c:tx>
          <c:spPr>
            <a:ln w="28575" cap="rnd">
              <a:solidFill>
                <a:srgbClr val="FF0000"/>
              </a:solidFill>
              <a:prstDash val="dash"/>
              <a:round/>
            </a:ln>
            <a:effectLst/>
          </c:spPr>
          <c:marker>
            <c:symbol val="none"/>
          </c:marker>
          <c:cat>
            <c:numRef>
              <c:f>'Tuk,bílkoviny,cena'!$C$132:$Z$132</c:f>
              <c:numCache>
                <c:formatCode>mmm\-yy</c:formatCode>
                <c:ptCount val="24"/>
                <c:pt idx="0">
                  <c:v>43466</c:v>
                </c:pt>
                <c:pt idx="1">
                  <c:v>43497</c:v>
                </c:pt>
                <c:pt idx="2">
                  <c:v>43525</c:v>
                </c:pt>
                <c:pt idx="3">
                  <c:v>43556</c:v>
                </c:pt>
                <c:pt idx="4">
                  <c:v>43586</c:v>
                </c:pt>
                <c:pt idx="5">
                  <c:v>43617</c:v>
                </c:pt>
                <c:pt idx="6">
                  <c:v>43647</c:v>
                </c:pt>
                <c:pt idx="7">
                  <c:v>43678</c:v>
                </c:pt>
                <c:pt idx="8">
                  <c:v>43709</c:v>
                </c:pt>
                <c:pt idx="9">
                  <c:v>43739</c:v>
                </c:pt>
                <c:pt idx="10">
                  <c:v>43770</c:v>
                </c:pt>
                <c:pt idx="11">
                  <c:v>43800</c:v>
                </c:pt>
                <c:pt idx="12">
                  <c:v>43831</c:v>
                </c:pt>
                <c:pt idx="13">
                  <c:v>43862</c:v>
                </c:pt>
                <c:pt idx="14">
                  <c:v>43891</c:v>
                </c:pt>
                <c:pt idx="15">
                  <c:v>43922</c:v>
                </c:pt>
                <c:pt idx="16">
                  <c:v>43952</c:v>
                </c:pt>
                <c:pt idx="17">
                  <c:v>43983</c:v>
                </c:pt>
                <c:pt idx="18">
                  <c:v>44013</c:v>
                </c:pt>
                <c:pt idx="19">
                  <c:v>44044</c:v>
                </c:pt>
                <c:pt idx="20">
                  <c:v>44075</c:v>
                </c:pt>
                <c:pt idx="21">
                  <c:v>44105</c:v>
                </c:pt>
                <c:pt idx="22">
                  <c:v>44136</c:v>
                </c:pt>
                <c:pt idx="23">
                  <c:v>44166</c:v>
                </c:pt>
              </c:numCache>
            </c:numRef>
          </c:cat>
          <c:val>
            <c:numRef>
              <c:f>'Tuk,bílkoviny,cena'!$C$141:$Z$141</c:f>
              <c:numCache>
                <c:formatCode>General</c:formatCode>
                <c:ptCount val="24"/>
                <c:pt idx="0">
                  <c:v>3.55</c:v>
                </c:pt>
                <c:pt idx="1">
                  <c:v>3.52</c:v>
                </c:pt>
                <c:pt idx="2">
                  <c:v>3.48</c:v>
                </c:pt>
                <c:pt idx="3">
                  <c:v>3.46</c:v>
                </c:pt>
                <c:pt idx="4">
                  <c:v>3.45</c:v>
                </c:pt>
                <c:pt idx="5">
                  <c:v>3.36</c:v>
                </c:pt>
                <c:pt idx="6">
                  <c:v>3.38</c:v>
                </c:pt>
                <c:pt idx="7">
                  <c:v>3.4</c:v>
                </c:pt>
                <c:pt idx="8">
                  <c:v>3.47</c:v>
                </c:pt>
                <c:pt idx="9">
                  <c:v>3.54</c:v>
                </c:pt>
                <c:pt idx="10">
                  <c:v>3.58</c:v>
                </c:pt>
                <c:pt idx="11">
                  <c:v>3.59</c:v>
                </c:pt>
                <c:pt idx="12">
                  <c:v>3.55</c:v>
                </c:pt>
                <c:pt idx="13">
                  <c:v>3.49</c:v>
                </c:pt>
                <c:pt idx="14">
                  <c:v>3.49</c:v>
                </c:pt>
                <c:pt idx="15">
                  <c:v>3.47</c:v>
                </c:pt>
                <c:pt idx="16">
                  <c:v>3.44</c:v>
                </c:pt>
                <c:pt idx="17">
                  <c:v>3.41</c:v>
                </c:pt>
                <c:pt idx="18">
                  <c:v>3.38</c:v>
                </c:pt>
                <c:pt idx="19">
                  <c:v>3.36</c:v>
                </c:pt>
                <c:pt idx="20">
                  <c:v>3.41</c:v>
                </c:pt>
                <c:pt idx="21">
                  <c:v>3.49</c:v>
                </c:pt>
                <c:pt idx="22">
                  <c:v>3.52</c:v>
                </c:pt>
                <c:pt idx="23" formatCode="0.00">
                  <c:v>3.53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EBA3-4885-AFD6-224D99DE305F}"/>
            </c:ext>
          </c:extLst>
        </c:ser>
        <c:ser>
          <c:idx val="9"/>
          <c:order val="9"/>
          <c:tx>
            <c:strRef>
              <c:f>'Tuk,bílkoviny,cena'!$A$142:$B$142</c:f>
              <c:strCache>
                <c:ptCount val="2"/>
                <c:pt idx="0">
                  <c:v>ČR</c:v>
                </c:pt>
                <c:pt idx="1">
                  <c:v>Obsah tuku 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numRef>
              <c:f>'Tuk,bílkoviny,cena'!$C$132:$Z$132</c:f>
              <c:numCache>
                <c:formatCode>mmm\-yy</c:formatCode>
                <c:ptCount val="24"/>
                <c:pt idx="0">
                  <c:v>43466</c:v>
                </c:pt>
                <c:pt idx="1">
                  <c:v>43497</c:v>
                </c:pt>
                <c:pt idx="2">
                  <c:v>43525</c:v>
                </c:pt>
                <c:pt idx="3">
                  <c:v>43556</c:v>
                </c:pt>
                <c:pt idx="4">
                  <c:v>43586</c:v>
                </c:pt>
                <c:pt idx="5">
                  <c:v>43617</c:v>
                </c:pt>
                <c:pt idx="6">
                  <c:v>43647</c:v>
                </c:pt>
                <c:pt idx="7">
                  <c:v>43678</c:v>
                </c:pt>
                <c:pt idx="8">
                  <c:v>43709</c:v>
                </c:pt>
                <c:pt idx="9">
                  <c:v>43739</c:v>
                </c:pt>
                <c:pt idx="10">
                  <c:v>43770</c:v>
                </c:pt>
                <c:pt idx="11">
                  <c:v>43800</c:v>
                </c:pt>
                <c:pt idx="12">
                  <c:v>43831</c:v>
                </c:pt>
                <c:pt idx="13">
                  <c:v>43862</c:v>
                </c:pt>
                <c:pt idx="14">
                  <c:v>43891</c:v>
                </c:pt>
                <c:pt idx="15">
                  <c:v>43922</c:v>
                </c:pt>
                <c:pt idx="16">
                  <c:v>43952</c:v>
                </c:pt>
                <c:pt idx="17">
                  <c:v>43983</c:v>
                </c:pt>
                <c:pt idx="18">
                  <c:v>44013</c:v>
                </c:pt>
                <c:pt idx="19">
                  <c:v>44044</c:v>
                </c:pt>
                <c:pt idx="20">
                  <c:v>44075</c:v>
                </c:pt>
                <c:pt idx="21">
                  <c:v>44105</c:v>
                </c:pt>
                <c:pt idx="22">
                  <c:v>44136</c:v>
                </c:pt>
                <c:pt idx="23">
                  <c:v>44166</c:v>
                </c:pt>
              </c:numCache>
            </c:numRef>
          </c:cat>
          <c:val>
            <c:numRef>
              <c:f>'Tuk,bílkoviny,cena'!$C$142:$Z$142</c:f>
              <c:numCache>
                <c:formatCode>General</c:formatCode>
                <c:ptCount val="24"/>
                <c:pt idx="0">
                  <c:v>4.0199999999999996</c:v>
                </c:pt>
                <c:pt idx="1">
                  <c:v>3.99</c:v>
                </c:pt>
                <c:pt idx="2">
                  <c:v>3.96</c:v>
                </c:pt>
                <c:pt idx="3">
                  <c:v>3.92</c:v>
                </c:pt>
                <c:pt idx="4">
                  <c:v>3.91</c:v>
                </c:pt>
                <c:pt idx="5">
                  <c:v>3.8</c:v>
                </c:pt>
                <c:pt idx="6">
                  <c:v>3.76</c:v>
                </c:pt>
                <c:pt idx="7">
                  <c:v>3.79</c:v>
                </c:pt>
                <c:pt idx="8">
                  <c:v>3.88</c:v>
                </c:pt>
                <c:pt idx="9">
                  <c:v>3.97</c:v>
                </c:pt>
                <c:pt idx="10">
                  <c:v>3.99</c:v>
                </c:pt>
                <c:pt idx="11">
                  <c:v>4.04</c:v>
                </c:pt>
                <c:pt idx="12">
                  <c:v>4.03</c:v>
                </c:pt>
                <c:pt idx="13">
                  <c:v>3.94</c:v>
                </c:pt>
                <c:pt idx="14">
                  <c:v>3.93</c:v>
                </c:pt>
                <c:pt idx="15">
                  <c:v>3.9</c:v>
                </c:pt>
                <c:pt idx="16">
                  <c:v>3.84</c:v>
                </c:pt>
                <c:pt idx="17">
                  <c:v>3.8</c:v>
                </c:pt>
                <c:pt idx="18">
                  <c:v>3.76</c:v>
                </c:pt>
                <c:pt idx="19">
                  <c:v>3.77</c:v>
                </c:pt>
                <c:pt idx="20">
                  <c:v>3.82</c:v>
                </c:pt>
                <c:pt idx="21">
                  <c:v>3.93</c:v>
                </c:pt>
                <c:pt idx="22">
                  <c:v>4.0199999999999996</c:v>
                </c:pt>
                <c:pt idx="23" formatCode="0.00">
                  <c:v>4.05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EBA3-4885-AFD6-224D99DE30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09796560"/>
        <c:axId val="409794264"/>
      </c:lineChart>
      <c:dateAx>
        <c:axId val="40979656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/>
                  <a:t>Období</a:t>
                </a:r>
              </a:p>
            </c:rich>
          </c:tx>
          <c:layout>
            <c:manualLayout>
              <c:xMode val="edge"/>
              <c:yMode val="edge"/>
              <c:x val="0.49124416541195626"/>
              <c:y val="0.7924749348860128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409794264"/>
        <c:crosses val="autoZero"/>
        <c:auto val="1"/>
        <c:lblOffset val="100"/>
        <c:baseTimeUnit val="months"/>
      </c:dateAx>
      <c:valAx>
        <c:axId val="409794264"/>
        <c:scaling>
          <c:orientation val="minMax"/>
          <c:max val="4.5"/>
          <c:min val="3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/>
                  <a:t>Obsah (%)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4097965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9.644154773391176E-3"/>
          <c:y val="0.84549324812659277"/>
          <c:w val="0.9769584933427703"/>
          <c:h val="0.1336637868183143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baseline="0">
          <a:solidFill>
            <a:sysClr val="windowText" lastClr="000000"/>
          </a:solidFill>
          <a:latin typeface="Arial" panose="020B0604020202020204" pitchFamily="34" charset="0"/>
        </a:defRPr>
      </a:pPr>
      <a:endParaRPr lang="cs-CZ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cs-CZ" b="1"/>
              <a:t>Zahraniční obchod s máslem a tuky a oleji z mléka </a:t>
            </a:r>
          </a:p>
          <a:p>
            <a:pPr>
              <a:defRPr/>
            </a:pPr>
            <a:r>
              <a:rPr lang="cs-CZ" sz="900"/>
              <a:t>(Pramen: Celní statistika)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0.11480469531377861"/>
          <c:y val="0.19625352163548368"/>
          <c:w val="0.85533647930267376"/>
          <c:h val="0.58144910785234416"/>
        </c:manualLayout>
      </c:layout>
      <c:lineChart>
        <c:grouping val="standard"/>
        <c:varyColors val="0"/>
        <c:ser>
          <c:idx val="0"/>
          <c:order val="0"/>
          <c:tx>
            <c:strRef>
              <c:f>'G máslo a tuk'!$B$2</c:f>
              <c:strCache>
                <c:ptCount val="1"/>
                <c:pt idx="0">
                  <c:v>dovoz </c:v>
                </c:pt>
              </c:strCache>
            </c:strRef>
          </c:tx>
          <c:spPr>
            <a:ln w="28575" cap="rnd">
              <a:solidFill>
                <a:srgbClr val="0070C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>
                  <a:lumMod val="75000"/>
                </a:schemeClr>
              </a:solidFill>
              <a:ln w="9525">
                <a:solidFill>
                  <a:schemeClr val="accent1">
                    <a:lumMod val="75000"/>
                  </a:schemeClr>
                </a:solidFill>
              </a:ln>
              <a:effectLst/>
            </c:spPr>
          </c:marker>
          <c:cat>
            <c:numRef>
              <c:f>'G máslo a tuk'!$A$3:$A$27</c:f>
              <c:numCache>
                <c:formatCode>General</c:formatCode>
                <c:ptCount val="25"/>
                <c:pt idx="0">
                  <c:v>1996</c:v>
                </c:pt>
                <c:pt idx="1">
                  <c:v>1997</c:v>
                </c:pt>
                <c:pt idx="2">
                  <c:v>1998</c:v>
                </c:pt>
                <c:pt idx="3">
                  <c:v>1999</c:v>
                </c:pt>
                <c:pt idx="4">
                  <c:v>2000</c:v>
                </c:pt>
                <c:pt idx="5">
                  <c:v>2001</c:v>
                </c:pt>
                <c:pt idx="6">
                  <c:v>2002</c:v>
                </c:pt>
                <c:pt idx="7">
                  <c:v>2003</c:v>
                </c:pt>
                <c:pt idx="8">
                  <c:v>2004</c:v>
                </c:pt>
                <c:pt idx="9">
                  <c:v>2005</c:v>
                </c:pt>
                <c:pt idx="10">
                  <c:v>2006</c:v>
                </c:pt>
                <c:pt idx="11">
                  <c:v>2007</c:v>
                </c:pt>
                <c:pt idx="12">
                  <c:v>2008</c:v>
                </c:pt>
                <c:pt idx="13">
                  <c:v>2009</c:v>
                </c:pt>
                <c:pt idx="14">
                  <c:v>2010</c:v>
                </c:pt>
                <c:pt idx="15">
                  <c:v>2011</c:v>
                </c:pt>
                <c:pt idx="16">
                  <c:v>2012</c:v>
                </c:pt>
                <c:pt idx="17">
                  <c:v>2013</c:v>
                </c:pt>
                <c:pt idx="18">
                  <c:v>2014</c:v>
                </c:pt>
                <c:pt idx="19">
                  <c:v>2015</c:v>
                </c:pt>
                <c:pt idx="20">
                  <c:v>2016</c:v>
                </c:pt>
                <c:pt idx="21">
                  <c:v>2017</c:v>
                </c:pt>
                <c:pt idx="22">
                  <c:v>2018</c:v>
                </c:pt>
                <c:pt idx="23">
                  <c:v>2019</c:v>
                </c:pt>
                <c:pt idx="24">
                  <c:v>2020</c:v>
                </c:pt>
              </c:numCache>
            </c:numRef>
          </c:cat>
          <c:val>
            <c:numRef>
              <c:f>'G máslo a tuk'!$B$3:$B$27</c:f>
              <c:numCache>
                <c:formatCode>General</c:formatCode>
                <c:ptCount val="25"/>
                <c:pt idx="0">
                  <c:v>929</c:v>
                </c:pt>
                <c:pt idx="1">
                  <c:v>1201</c:v>
                </c:pt>
                <c:pt idx="2">
                  <c:v>955</c:v>
                </c:pt>
                <c:pt idx="3">
                  <c:v>673</c:v>
                </c:pt>
                <c:pt idx="4">
                  <c:v>726</c:v>
                </c:pt>
                <c:pt idx="5">
                  <c:v>2581</c:v>
                </c:pt>
                <c:pt idx="6">
                  <c:v>4714</c:v>
                </c:pt>
                <c:pt idx="7">
                  <c:v>5008</c:v>
                </c:pt>
                <c:pt idx="8">
                  <c:v>4442</c:v>
                </c:pt>
                <c:pt idx="9">
                  <c:v>6695</c:v>
                </c:pt>
                <c:pt idx="10">
                  <c:v>10635</c:v>
                </c:pt>
                <c:pt idx="11">
                  <c:v>13356</c:v>
                </c:pt>
                <c:pt idx="12">
                  <c:v>15625</c:v>
                </c:pt>
                <c:pt idx="13">
                  <c:v>20149</c:v>
                </c:pt>
                <c:pt idx="14">
                  <c:v>19251</c:v>
                </c:pt>
                <c:pt idx="15">
                  <c:v>18827</c:v>
                </c:pt>
                <c:pt idx="16">
                  <c:v>19487</c:v>
                </c:pt>
                <c:pt idx="17">
                  <c:v>19208</c:v>
                </c:pt>
                <c:pt idx="18">
                  <c:v>20303</c:v>
                </c:pt>
                <c:pt idx="19">
                  <c:v>24210</c:v>
                </c:pt>
                <c:pt idx="20">
                  <c:v>22377</c:v>
                </c:pt>
                <c:pt idx="21">
                  <c:v>20343</c:v>
                </c:pt>
                <c:pt idx="22">
                  <c:v>23204</c:v>
                </c:pt>
                <c:pt idx="23">
                  <c:v>24290</c:v>
                </c:pt>
                <c:pt idx="24">
                  <c:v>27083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BDA-42C9-B45F-9A65A7F226CE}"/>
            </c:ext>
          </c:extLst>
        </c:ser>
        <c:ser>
          <c:idx val="1"/>
          <c:order val="1"/>
          <c:tx>
            <c:strRef>
              <c:f>'G máslo a tuk'!$C$2</c:f>
              <c:strCache>
                <c:ptCount val="1"/>
                <c:pt idx="0">
                  <c:v>vývoz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numRef>
              <c:f>'G máslo a tuk'!$A$3:$A$27</c:f>
              <c:numCache>
                <c:formatCode>General</c:formatCode>
                <c:ptCount val="25"/>
                <c:pt idx="0">
                  <c:v>1996</c:v>
                </c:pt>
                <c:pt idx="1">
                  <c:v>1997</c:v>
                </c:pt>
                <c:pt idx="2">
                  <c:v>1998</c:v>
                </c:pt>
                <c:pt idx="3">
                  <c:v>1999</c:v>
                </c:pt>
                <c:pt idx="4">
                  <c:v>2000</c:v>
                </c:pt>
                <c:pt idx="5">
                  <c:v>2001</c:v>
                </c:pt>
                <c:pt idx="6">
                  <c:v>2002</c:v>
                </c:pt>
                <c:pt idx="7">
                  <c:v>2003</c:v>
                </c:pt>
                <c:pt idx="8">
                  <c:v>2004</c:v>
                </c:pt>
                <c:pt idx="9">
                  <c:v>2005</c:v>
                </c:pt>
                <c:pt idx="10">
                  <c:v>2006</c:v>
                </c:pt>
                <c:pt idx="11">
                  <c:v>2007</c:v>
                </c:pt>
                <c:pt idx="12">
                  <c:v>2008</c:v>
                </c:pt>
                <c:pt idx="13">
                  <c:v>2009</c:v>
                </c:pt>
                <c:pt idx="14">
                  <c:v>2010</c:v>
                </c:pt>
                <c:pt idx="15">
                  <c:v>2011</c:v>
                </c:pt>
                <c:pt idx="16">
                  <c:v>2012</c:v>
                </c:pt>
                <c:pt idx="17">
                  <c:v>2013</c:v>
                </c:pt>
                <c:pt idx="18">
                  <c:v>2014</c:v>
                </c:pt>
                <c:pt idx="19">
                  <c:v>2015</c:v>
                </c:pt>
                <c:pt idx="20">
                  <c:v>2016</c:v>
                </c:pt>
                <c:pt idx="21">
                  <c:v>2017</c:v>
                </c:pt>
                <c:pt idx="22">
                  <c:v>2018</c:v>
                </c:pt>
                <c:pt idx="23">
                  <c:v>2019</c:v>
                </c:pt>
                <c:pt idx="24">
                  <c:v>2020</c:v>
                </c:pt>
              </c:numCache>
            </c:numRef>
          </c:cat>
          <c:val>
            <c:numRef>
              <c:f>'G máslo a tuk'!$C$3:$C$27</c:f>
              <c:numCache>
                <c:formatCode>General</c:formatCode>
                <c:ptCount val="25"/>
                <c:pt idx="0">
                  <c:v>26627</c:v>
                </c:pt>
                <c:pt idx="1">
                  <c:v>22245</c:v>
                </c:pt>
                <c:pt idx="2">
                  <c:v>24682</c:v>
                </c:pt>
                <c:pt idx="3">
                  <c:v>25558</c:v>
                </c:pt>
                <c:pt idx="4">
                  <c:v>22221</c:v>
                </c:pt>
                <c:pt idx="5">
                  <c:v>24306</c:v>
                </c:pt>
                <c:pt idx="6">
                  <c:v>22766</c:v>
                </c:pt>
                <c:pt idx="7">
                  <c:v>23033</c:v>
                </c:pt>
                <c:pt idx="8">
                  <c:v>16081</c:v>
                </c:pt>
                <c:pt idx="9">
                  <c:v>12353</c:v>
                </c:pt>
                <c:pt idx="10">
                  <c:v>19947</c:v>
                </c:pt>
                <c:pt idx="11">
                  <c:v>21157</c:v>
                </c:pt>
                <c:pt idx="12">
                  <c:v>14950</c:v>
                </c:pt>
                <c:pt idx="13">
                  <c:v>14105</c:v>
                </c:pt>
                <c:pt idx="14">
                  <c:v>8115</c:v>
                </c:pt>
                <c:pt idx="15">
                  <c:v>4957</c:v>
                </c:pt>
                <c:pt idx="16">
                  <c:v>3651</c:v>
                </c:pt>
                <c:pt idx="17">
                  <c:v>4103</c:v>
                </c:pt>
                <c:pt idx="18">
                  <c:v>5583</c:v>
                </c:pt>
                <c:pt idx="19">
                  <c:v>3778</c:v>
                </c:pt>
                <c:pt idx="20">
                  <c:v>4385</c:v>
                </c:pt>
                <c:pt idx="21">
                  <c:v>3090</c:v>
                </c:pt>
                <c:pt idx="22">
                  <c:v>2785</c:v>
                </c:pt>
                <c:pt idx="23">
                  <c:v>2730</c:v>
                </c:pt>
                <c:pt idx="24">
                  <c:v>2349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BDA-42C9-B45F-9A65A7F226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13724272"/>
        <c:axId val="513723288"/>
      </c:lineChart>
      <c:catAx>
        <c:axId val="51372427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cs-CZ" b="1"/>
                  <a:t>Rok</a:t>
                </a:r>
              </a:p>
            </c:rich>
          </c:tx>
          <c:layout>
            <c:manualLayout>
              <c:xMode val="edge"/>
              <c:yMode val="edge"/>
              <c:x val="0.49653473598710085"/>
              <c:y val="0.8857491150762117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513723288"/>
        <c:crosses val="autoZero"/>
        <c:auto val="1"/>
        <c:lblAlgn val="ctr"/>
        <c:lblOffset val="100"/>
        <c:noMultiLvlLbl val="0"/>
      </c:catAx>
      <c:valAx>
        <c:axId val="5137232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cs-CZ" b="1"/>
                  <a:t>Objem (t)</a:t>
                </a:r>
              </a:p>
            </c:rich>
          </c:tx>
          <c:layout>
            <c:manualLayout>
              <c:xMode val="edge"/>
              <c:yMode val="edge"/>
              <c:x val="5.4288816503800215E-3"/>
              <c:y val="0.3339783663405710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513724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7434049814212023"/>
          <c:y val="0.92964795684943047"/>
          <c:w val="0.27480139304531281"/>
          <c:h val="6.886669930507391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gradFill>
      <a:gsLst>
        <a:gs pos="85970">
          <a:schemeClr val="accent1">
            <a:lumMod val="20000"/>
            <a:lumOff val="80000"/>
          </a:schemeClr>
        </a:gs>
        <a:gs pos="0">
          <a:schemeClr val="accent1">
            <a:lumMod val="75000"/>
          </a:schemeClr>
        </a:gs>
        <a:gs pos="100000">
          <a:schemeClr val="accent1">
            <a:lumMod val="20000"/>
            <a:lumOff val="80000"/>
          </a:schemeClr>
        </a:gs>
        <a:gs pos="54000">
          <a:schemeClr val="accent1">
            <a:lumMod val="60000"/>
            <a:lumOff val="40000"/>
          </a:schemeClr>
        </a:gs>
        <a:gs pos="96000">
          <a:schemeClr val="accent1">
            <a:lumMod val="30000"/>
            <a:lumOff val="70000"/>
          </a:schemeClr>
        </a:gs>
      </a:gsLst>
      <a:lin ang="5400000" scaled="1"/>
    </a:gra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4">
    <c:autoUpdate val="0"/>
  </c:externalData>
  <c:userShapes r:id="rId5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r>
              <a:rPr lang="cs-CZ" sz="1400"/>
              <a:t>Vývoz mléčné suroviny z ČR (položka KN 0401 20 99)                                                                                                           </a:t>
            </a:r>
            <a:r>
              <a:rPr lang="cs-CZ" sz="900" b="0"/>
              <a:t>Zdroj: ČSÚ, databáze zahraničního obchodu</a:t>
            </a:r>
            <a:endParaRPr lang="cs-CZ" b="0"/>
          </a:p>
        </c:rich>
      </c:tx>
      <c:layout>
        <c:manualLayout>
          <c:xMode val="edge"/>
          <c:yMode val="edge"/>
          <c:x val="0.1600478215513276"/>
          <c:y val="1.122542864840410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95000"/>
                  <a:lumOff val="5000"/>
                </a:schemeClr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0.12516124673604989"/>
          <c:y val="0.14236027506081184"/>
          <c:w val="0.77686229221347336"/>
          <c:h val="0.70479652341472265"/>
        </c:manualLayout>
      </c:layout>
      <c:barChart>
        <c:barDir val="col"/>
        <c:grouping val="clustered"/>
        <c:varyColors val="0"/>
        <c:ser>
          <c:idx val="0"/>
          <c:order val="0"/>
          <c:tx>
            <c:v>Objem (t)</c:v>
          </c:tx>
          <c:spPr>
            <a:solidFill>
              <a:srgbClr val="0070C0"/>
            </a:solidFill>
            <a:ln w="0">
              <a:solidFill>
                <a:srgbClr val="0070C0"/>
              </a:solidFill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Ref>
              <c:f>'G Vývoz mléčné suroviny'!$E$29:$E$136</c:f>
              <c:numCache>
                <c:formatCode>mmm\-yy</c:formatCode>
                <c:ptCount val="108"/>
                <c:pt idx="0">
                  <c:v>40909</c:v>
                </c:pt>
                <c:pt idx="1">
                  <c:v>40940</c:v>
                </c:pt>
                <c:pt idx="2">
                  <c:v>40969</c:v>
                </c:pt>
                <c:pt idx="3">
                  <c:v>41000</c:v>
                </c:pt>
                <c:pt idx="4">
                  <c:v>41030</c:v>
                </c:pt>
                <c:pt idx="5">
                  <c:v>41061</c:v>
                </c:pt>
                <c:pt idx="6">
                  <c:v>41091</c:v>
                </c:pt>
                <c:pt idx="7">
                  <c:v>41122</c:v>
                </c:pt>
                <c:pt idx="8">
                  <c:v>41153</c:v>
                </c:pt>
                <c:pt idx="9">
                  <c:v>41183</c:v>
                </c:pt>
                <c:pt idx="10">
                  <c:v>41214</c:v>
                </c:pt>
                <c:pt idx="11">
                  <c:v>41244</c:v>
                </c:pt>
                <c:pt idx="12">
                  <c:v>41275</c:v>
                </c:pt>
                <c:pt idx="13">
                  <c:v>41306</c:v>
                </c:pt>
                <c:pt idx="14">
                  <c:v>41334</c:v>
                </c:pt>
                <c:pt idx="15">
                  <c:v>41365</c:v>
                </c:pt>
                <c:pt idx="16">
                  <c:v>41395</c:v>
                </c:pt>
                <c:pt idx="17">
                  <c:v>41426</c:v>
                </c:pt>
                <c:pt idx="18">
                  <c:v>41456</c:v>
                </c:pt>
                <c:pt idx="19">
                  <c:v>41487</c:v>
                </c:pt>
                <c:pt idx="20">
                  <c:v>41518</c:v>
                </c:pt>
                <c:pt idx="21">
                  <c:v>41548</c:v>
                </c:pt>
                <c:pt idx="22">
                  <c:v>41579</c:v>
                </c:pt>
                <c:pt idx="23">
                  <c:v>41609</c:v>
                </c:pt>
                <c:pt idx="24">
                  <c:v>41640</c:v>
                </c:pt>
                <c:pt idx="25">
                  <c:v>41671</c:v>
                </c:pt>
                <c:pt idx="26">
                  <c:v>41699</c:v>
                </c:pt>
                <c:pt idx="27">
                  <c:v>41730</c:v>
                </c:pt>
                <c:pt idx="28">
                  <c:v>41760</c:v>
                </c:pt>
                <c:pt idx="29">
                  <c:v>41791</c:v>
                </c:pt>
                <c:pt idx="30">
                  <c:v>41821</c:v>
                </c:pt>
                <c:pt idx="31">
                  <c:v>41852</c:v>
                </c:pt>
                <c:pt idx="32">
                  <c:v>41883</c:v>
                </c:pt>
                <c:pt idx="33">
                  <c:v>41913</c:v>
                </c:pt>
                <c:pt idx="34">
                  <c:v>41944</c:v>
                </c:pt>
                <c:pt idx="35">
                  <c:v>41974</c:v>
                </c:pt>
                <c:pt idx="36">
                  <c:v>42005</c:v>
                </c:pt>
                <c:pt idx="37">
                  <c:v>42036</c:v>
                </c:pt>
                <c:pt idx="38">
                  <c:v>42064</c:v>
                </c:pt>
                <c:pt idx="39">
                  <c:v>42095</c:v>
                </c:pt>
                <c:pt idx="40">
                  <c:v>42125</c:v>
                </c:pt>
                <c:pt idx="41">
                  <c:v>42156</c:v>
                </c:pt>
                <c:pt idx="42">
                  <c:v>42186</c:v>
                </c:pt>
                <c:pt idx="43">
                  <c:v>42217</c:v>
                </c:pt>
                <c:pt idx="44">
                  <c:v>42248</c:v>
                </c:pt>
                <c:pt idx="45">
                  <c:v>42278</c:v>
                </c:pt>
                <c:pt idx="46">
                  <c:v>42309</c:v>
                </c:pt>
                <c:pt idx="47">
                  <c:v>42339</c:v>
                </c:pt>
                <c:pt idx="48">
                  <c:v>42370</c:v>
                </c:pt>
                <c:pt idx="49">
                  <c:v>42401</c:v>
                </c:pt>
                <c:pt idx="50">
                  <c:v>42430</c:v>
                </c:pt>
                <c:pt idx="51">
                  <c:v>42461</c:v>
                </c:pt>
                <c:pt idx="52">
                  <c:v>42491</c:v>
                </c:pt>
                <c:pt idx="53">
                  <c:v>42522</c:v>
                </c:pt>
                <c:pt idx="54">
                  <c:v>42552</c:v>
                </c:pt>
                <c:pt idx="55">
                  <c:v>42583</c:v>
                </c:pt>
                <c:pt idx="56">
                  <c:v>42614</c:v>
                </c:pt>
                <c:pt idx="57">
                  <c:v>42644</c:v>
                </c:pt>
                <c:pt idx="58">
                  <c:v>42675</c:v>
                </c:pt>
                <c:pt idx="59">
                  <c:v>42705</c:v>
                </c:pt>
                <c:pt idx="60">
                  <c:v>42736</c:v>
                </c:pt>
                <c:pt idx="61">
                  <c:v>42767</c:v>
                </c:pt>
                <c:pt idx="62">
                  <c:v>42795</c:v>
                </c:pt>
                <c:pt idx="63">
                  <c:v>42826</c:v>
                </c:pt>
                <c:pt idx="64">
                  <c:v>42856</c:v>
                </c:pt>
                <c:pt idx="65">
                  <c:v>42887</c:v>
                </c:pt>
                <c:pt idx="66">
                  <c:v>42917</c:v>
                </c:pt>
                <c:pt idx="67">
                  <c:v>42948</c:v>
                </c:pt>
                <c:pt idx="68">
                  <c:v>42979</c:v>
                </c:pt>
                <c:pt idx="69">
                  <c:v>43009</c:v>
                </c:pt>
                <c:pt idx="70">
                  <c:v>43040</c:v>
                </c:pt>
                <c:pt idx="71">
                  <c:v>43070</c:v>
                </c:pt>
                <c:pt idx="72">
                  <c:v>43101</c:v>
                </c:pt>
                <c:pt idx="73">
                  <c:v>43132</c:v>
                </c:pt>
                <c:pt idx="74">
                  <c:v>43160</c:v>
                </c:pt>
                <c:pt idx="75">
                  <c:v>43191</c:v>
                </c:pt>
                <c:pt idx="76">
                  <c:v>43221</c:v>
                </c:pt>
                <c:pt idx="77">
                  <c:v>43252</c:v>
                </c:pt>
                <c:pt idx="78">
                  <c:v>43282</c:v>
                </c:pt>
                <c:pt idx="79">
                  <c:v>43313</c:v>
                </c:pt>
                <c:pt idx="80">
                  <c:v>43344</c:v>
                </c:pt>
                <c:pt idx="81">
                  <c:v>43374</c:v>
                </c:pt>
                <c:pt idx="82">
                  <c:v>43405</c:v>
                </c:pt>
                <c:pt idx="83">
                  <c:v>43435</c:v>
                </c:pt>
                <c:pt idx="84">
                  <c:v>43466</c:v>
                </c:pt>
                <c:pt idx="85">
                  <c:v>43497</c:v>
                </c:pt>
                <c:pt idx="86">
                  <c:v>43525</c:v>
                </c:pt>
                <c:pt idx="87">
                  <c:v>43556</c:v>
                </c:pt>
                <c:pt idx="88">
                  <c:v>43586</c:v>
                </c:pt>
                <c:pt idx="89">
                  <c:v>43617</c:v>
                </c:pt>
                <c:pt idx="90">
                  <c:v>43647</c:v>
                </c:pt>
                <c:pt idx="91">
                  <c:v>43678</c:v>
                </c:pt>
                <c:pt idx="92">
                  <c:v>43709</c:v>
                </c:pt>
                <c:pt idx="93">
                  <c:v>43739</c:v>
                </c:pt>
                <c:pt idx="94">
                  <c:v>43770</c:v>
                </c:pt>
                <c:pt idx="95">
                  <c:v>43800</c:v>
                </c:pt>
                <c:pt idx="96">
                  <c:v>43831</c:v>
                </c:pt>
                <c:pt idx="97">
                  <c:v>43862</c:v>
                </c:pt>
                <c:pt idx="98">
                  <c:v>43891</c:v>
                </c:pt>
                <c:pt idx="99">
                  <c:v>43922</c:v>
                </c:pt>
                <c:pt idx="100">
                  <c:v>43952</c:v>
                </c:pt>
                <c:pt idx="101">
                  <c:v>43983</c:v>
                </c:pt>
                <c:pt idx="102">
                  <c:v>44013</c:v>
                </c:pt>
                <c:pt idx="103">
                  <c:v>44044</c:v>
                </c:pt>
                <c:pt idx="104">
                  <c:v>44075</c:v>
                </c:pt>
                <c:pt idx="105">
                  <c:v>44105</c:v>
                </c:pt>
                <c:pt idx="106">
                  <c:v>44136</c:v>
                </c:pt>
                <c:pt idx="107">
                  <c:v>44166</c:v>
                </c:pt>
              </c:numCache>
            </c:numRef>
          </c:cat>
          <c:val>
            <c:numRef>
              <c:f>'G Vývoz mléčné suroviny'!$F$29:$F$136</c:f>
              <c:numCache>
                <c:formatCode>#,##0.00</c:formatCode>
                <c:ptCount val="108"/>
                <c:pt idx="0">
                  <c:v>42708</c:v>
                </c:pt>
                <c:pt idx="1">
                  <c:v>38234</c:v>
                </c:pt>
                <c:pt idx="2">
                  <c:v>42136</c:v>
                </c:pt>
                <c:pt idx="3">
                  <c:v>39887</c:v>
                </c:pt>
                <c:pt idx="4">
                  <c:v>43763</c:v>
                </c:pt>
                <c:pt idx="5">
                  <c:v>48897</c:v>
                </c:pt>
                <c:pt idx="6">
                  <c:v>52095</c:v>
                </c:pt>
                <c:pt idx="7">
                  <c:v>54361</c:v>
                </c:pt>
                <c:pt idx="8">
                  <c:v>48544</c:v>
                </c:pt>
                <c:pt idx="9">
                  <c:v>46427</c:v>
                </c:pt>
                <c:pt idx="10">
                  <c:v>39729</c:v>
                </c:pt>
                <c:pt idx="11">
                  <c:v>37963</c:v>
                </c:pt>
                <c:pt idx="12">
                  <c:v>44776</c:v>
                </c:pt>
                <c:pt idx="13">
                  <c:v>38830</c:v>
                </c:pt>
                <c:pt idx="14">
                  <c:v>42813</c:v>
                </c:pt>
                <c:pt idx="15">
                  <c:v>43471</c:v>
                </c:pt>
                <c:pt idx="16">
                  <c:v>47653</c:v>
                </c:pt>
                <c:pt idx="17">
                  <c:v>47312</c:v>
                </c:pt>
                <c:pt idx="18">
                  <c:v>44582</c:v>
                </c:pt>
                <c:pt idx="19">
                  <c:v>42719</c:v>
                </c:pt>
                <c:pt idx="20">
                  <c:v>41171</c:v>
                </c:pt>
                <c:pt idx="21">
                  <c:v>41358</c:v>
                </c:pt>
                <c:pt idx="22">
                  <c:v>38830</c:v>
                </c:pt>
                <c:pt idx="23">
                  <c:v>41647</c:v>
                </c:pt>
                <c:pt idx="24">
                  <c:v>45530</c:v>
                </c:pt>
                <c:pt idx="25">
                  <c:v>40622</c:v>
                </c:pt>
                <c:pt idx="26">
                  <c:v>46515</c:v>
                </c:pt>
                <c:pt idx="27">
                  <c:v>50693</c:v>
                </c:pt>
                <c:pt idx="28">
                  <c:v>48624</c:v>
                </c:pt>
                <c:pt idx="29">
                  <c:v>48026</c:v>
                </c:pt>
                <c:pt idx="30">
                  <c:v>49980</c:v>
                </c:pt>
                <c:pt idx="31">
                  <c:v>39589</c:v>
                </c:pt>
                <c:pt idx="32">
                  <c:v>54520</c:v>
                </c:pt>
                <c:pt idx="33">
                  <c:v>49864</c:v>
                </c:pt>
                <c:pt idx="34">
                  <c:v>48479</c:v>
                </c:pt>
                <c:pt idx="35">
                  <c:v>49464</c:v>
                </c:pt>
                <c:pt idx="36">
                  <c:v>51743</c:v>
                </c:pt>
                <c:pt idx="37">
                  <c:v>47485</c:v>
                </c:pt>
                <c:pt idx="38">
                  <c:v>54803</c:v>
                </c:pt>
                <c:pt idx="39">
                  <c:v>53309</c:v>
                </c:pt>
                <c:pt idx="40">
                  <c:v>57642</c:v>
                </c:pt>
                <c:pt idx="41">
                  <c:v>56513</c:v>
                </c:pt>
                <c:pt idx="42">
                  <c:v>60449</c:v>
                </c:pt>
                <c:pt idx="43">
                  <c:v>58801</c:v>
                </c:pt>
                <c:pt idx="44">
                  <c:v>50726</c:v>
                </c:pt>
                <c:pt idx="45">
                  <c:v>52832</c:v>
                </c:pt>
                <c:pt idx="46">
                  <c:v>49088</c:v>
                </c:pt>
                <c:pt idx="47">
                  <c:v>50738</c:v>
                </c:pt>
                <c:pt idx="48">
                  <c:v>51998</c:v>
                </c:pt>
                <c:pt idx="49">
                  <c:v>47971</c:v>
                </c:pt>
                <c:pt idx="50">
                  <c:v>51700</c:v>
                </c:pt>
                <c:pt idx="51">
                  <c:v>50129</c:v>
                </c:pt>
                <c:pt idx="52">
                  <c:v>53540</c:v>
                </c:pt>
                <c:pt idx="53">
                  <c:v>55264</c:v>
                </c:pt>
                <c:pt idx="54">
                  <c:v>59796</c:v>
                </c:pt>
                <c:pt idx="55">
                  <c:v>61065</c:v>
                </c:pt>
                <c:pt idx="56">
                  <c:v>55729</c:v>
                </c:pt>
                <c:pt idx="57">
                  <c:v>53502</c:v>
                </c:pt>
                <c:pt idx="58">
                  <c:v>47832</c:v>
                </c:pt>
                <c:pt idx="59">
                  <c:v>50838</c:v>
                </c:pt>
                <c:pt idx="60">
                  <c:v>56553</c:v>
                </c:pt>
                <c:pt idx="61">
                  <c:v>47904</c:v>
                </c:pt>
                <c:pt idx="62">
                  <c:v>56666</c:v>
                </c:pt>
                <c:pt idx="63">
                  <c:v>57392</c:v>
                </c:pt>
                <c:pt idx="64">
                  <c:v>61718</c:v>
                </c:pt>
                <c:pt idx="65">
                  <c:v>59562</c:v>
                </c:pt>
                <c:pt idx="66">
                  <c:v>61316</c:v>
                </c:pt>
                <c:pt idx="67">
                  <c:v>60303</c:v>
                </c:pt>
                <c:pt idx="68">
                  <c:v>56333</c:v>
                </c:pt>
                <c:pt idx="69">
                  <c:v>54808</c:v>
                </c:pt>
                <c:pt idx="70">
                  <c:v>41861</c:v>
                </c:pt>
                <c:pt idx="71">
                  <c:v>53662</c:v>
                </c:pt>
                <c:pt idx="72">
                  <c:v>60526</c:v>
                </c:pt>
                <c:pt idx="73">
                  <c:v>54465</c:v>
                </c:pt>
                <c:pt idx="74">
                  <c:v>62979</c:v>
                </c:pt>
                <c:pt idx="75">
                  <c:v>65813</c:v>
                </c:pt>
                <c:pt idx="76">
                  <c:v>71639</c:v>
                </c:pt>
                <c:pt idx="77">
                  <c:v>63910</c:v>
                </c:pt>
                <c:pt idx="78">
                  <c:v>67501</c:v>
                </c:pt>
                <c:pt idx="79">
                  <c:v>63160</c:v>
                </c:pt>
                <c:pt idx="80">
                  <c:v>55346</c:v>
                </c:pt>
                <c:pt idx="81">
                  <c:v>57004</c:v>
                </c:pt>
                <c:pt idx="82">
                  <c:v>57918</c:v>
                </c:pt>
                <c:pt idx="83">
                  <c:v>59208</c:v>
                </c:pt>
                <c:pt idx="84">
                  <c:v>55406</c:v>
                </c:pt>
                <c:pt idx="85">
                  <c:v>49116</c:v>
                </c:pt>
                <c:pt idx="86">
                  <c:v>60992</c:v>
                </c:pt>
                <c:pt idx="87">
                  <c:v>54854</c:v>
                </c:pt>
                <c:pt idx="88">
                  <c:v>60776</c:v>
                </c:pt>
                <c:pt idx="89">
                  <c:v>61185</c:v>
                </c:pt>
                <c:pt idx="90">
                  <c:v>68612</c:v>
                </c:pt>
                <c:pt idx="91">
                  <c:v>70885</c:v>
                </c:pt>
                <c:pt idx="92" formatCode="0.00">
                  <c:v>64826</c:v>
                </c:pt>
                <c:pt idx="93" formatCode="0.00">
                  <c:v>58112</c:v>
                </c:pt>
                <c:pt idx="94" formatCode="0.00">
                  <c:v>55390</c:v>
                </c:pt>
                <c:pt idx="95" formatCode="0.00">
                  <c:v>62797</c:v>
                </c:pt>
                <c:pt idx="96" formatCode="0.00">
                  <c:v>61929</c:v>
                </c:pt>
                <c:pt idx="97" formatCode="0.00">
                  <c:v>62112</c:v>
                </c:pt>
                <c:pt idx="98" formatCode="0.00">
                  <c:v>62330</c:v>
                </c:pt>
                <c:pt idx="99" formatCode="0.00">
                  <c:v>64075</c:v>
                </c:pt>
                <c:pt idx="100" formatCode="General">
                  <c:v>71539</c:v>
                </c:pt>
                <c:pt idx="101" formatCode="#,##0">
                  <c:v>71787</c:v>
                </c:pt>
                <c:pt idx="102" formatCode="#,##0">
                  <c:v>72604</c:v>
                </c:pt>
                <c:pt idx="103" formatCode="0.00">
                  <c:v>65023</c:v>
                </c:pt>
                <c:pt idx="104" formatCode="General">
                  <c:v>62880</c:v>
                </c:pt>
                <c:pt idx="105" formatCode="General">
                  <c:v>56479</c:v>
                </c:pt>
                <c:pt idx="106" formatCode="General">
                  <c:v>55385</c:v>
                </c:pt>
                <c:pt idx="107" formatCode="General">
                  <c:v>59245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343-446D-91B9-926A6B0915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58441760"/>
        <c:axId val="558442088"/>
      </c:barChart>
      <c:lineChart>
        <c:grouping val="standard"/>
        <c:varyColors val="0"/>
        <c:ser>
          <c:idx val="1"/>
          <c:order val="1"/>
          <c:tx>
            <c:v>Cena (Kč/kg)</c:v>
          </c:tx>
          <c:spPr>
            <a:ln w="34925" cap="rnd">
              <a:solidFill>
                <a:srgbClr val="FF0000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cat>
            <c:numRef>
              <c:f>'G Vývoz mléčné suroviny'!$E$29:$E$136</c:f>
              <c:numCache>
                <c:formatCode>mmm\-yy</c:formatCode>
                <c:ptCount val="108"/>
                <c:pt idx="0">
                  <c:v>40909</c:v>
                </c:pt>
                <c:pt idx="1">
                  <c:v>40940</c:v>
                </c:pt>
                <c:pt idx="2">
                  <c:v>40969</c:v>
                </c:pt>
                <c:pt idx="3">
                  <c:v>41000</c:v>
                </c:pt>
                <c:pt idx="4">
                  <c:v>41030</c:v>
                </c:pt>
                <c:pt idx="5">
                  <c:v>41061</c:v>
                </c:pt>
                <c:pt idx="6">
                  <c:v>41091</c:v>
                </c:pt>
                <c:pt idx="7">
                  <c:v>41122</c:v>
                </c:pt>
                <c:pt idx="8">
                  <c:v>41153</c:v>
                </c:pt>
                <c:pt idx="9">
                  <c:v>41183</c:v>
                </c:pt>
                <c:pt idx="10">
                  <c:v>41214</c:v>
                </c:pt>
                <c:pt idx="11">
                  <c:v>41244</c:v>
                </c:pt>
                <c:pt idx="12">
                  <c:v>41275</c:v>
                </c:pt>
                <c:pt idx="13">
                  <c:v>41306</c:v>
                </c:pt>
                <c:pt idx="14">
                  <c:v>41334</c:v>
                </c:pt>
                <c:pt idx="15">
                  <c:v>41365</c:v>
                </c:pt>
                <c:pt idx="16">
                  <c:v>41395</c:v>
                </c:pt>
                <c:pt idx="17">
                  <c:v>41426</c:v>
                </c:pt>
                <c:pt idx="18">
                  <c:v>41456</c:v>
                </c:pt>
                <c:pt idx="19">
                  <c:v>41487</c:v>
                </c:pt>
                <c:pt idx="20">
                  <c:v>41518</c:v>
                </c:pt>
                <c:pt idx="21">
                  <c:v>41548</c:v>
                </c:pt>
                <c:pt idx="22">
                  <c:v>41579</c:v>
                </c:pt>
                <c:pt idx="23">
                  <c:v>41609</c:v>
                </c:pt>
                <c:pt idx="24">
                  <c:v>41640</c:v>
                </c:pt>
                <c:pt idx="25">
                  <c:v>41671</c:v>
                </c:pt>
                <c:pt idx="26">
                  <c:v>41699</c:v>
                </c:pt>
                <c:pt idx="27">
                  <c:v>41730</c:v>
                </c:pt>
                <c:pt idx="28">
                  <c:v>41760</c:v>
                </c:pt>
                <c:pt idx="29">
                  <c:v>41791</c:v>
                </c:pt>
                <c:pt idx="30">
                  <c:v>41821</c:v>
                </c:pt>
                <c:pt idx="31">
                  <c:v>41852</c:v>
                </c:pt>
                <c:pt idx="32">
                  <c:v>41883</c:v>
                </c:pt>
                <c:pt idx="33">
                  <c:v>41913</c:v>
                </c:pt>
                <c:pt idx="34">
                  <c:v>41944</c:v>
                </c:pt>
                <c:pt idx="35">
                  <c:v>41974</c:v>
                </c:pt>
                <c:pt idx="36">
                  <c:v>42005</c:v>
                </c:pt>
                <c:pt idx="37">
                  <c:v>42036</c:v>
                </c:pt>
                <c:pt idx="38">
                  <c:v>42064</c:v>
                </c:pt>
                <c:pt idx="39">
                  <c:v>42095</c:v>
                </c:pt>
                <c:pt idx="40">
                  <c:v>42125</c:v>
                </c:pt>
                <c:pt idx="41">
                  <c:v>42156</c:v>
                </c:pt>
                <c:pt idx="42">
                  <c:v>42186</c:v>
                </c:pt>
                <c:pt idx="43">
                  <c:v>42217</c:v>
                </c:pt>
                <c:pt idx="44">
                  <c:v>42248</c:v>
                </c:pt>
                <c:pt idx="45">
                  <c:v>42278</c:v>
                </c:pt>
                <c:pt idx="46">
                  <c:v>42309</c:v>
                </c:pt>
                <c:pt idx="47">
                  <c:v>42339</c:v>
                </c:pt>
                <c:pt idx="48">
                  <c:v>42370</c:v>
                </c:pt>
                <c:pt idx="49">
                  <c:v>42401</c:v>
                </c:pt>
                <c:pt idx="50">
                  <c:v>42430</c:v>
                </c:pt>
                <c:pt idx="51">
                  <c:v>42461</c:v>
                </c:pt>
                <c:pt idx="52">
                  <c:v>42491</c:v>
                </c:pt>
                <c:pt idx="53">
                  <c:v>42522</c:v>
                </c:pt>
                <c:pt idx="54">
                  <c:v>42552</c:v>
                </c:pt>
                <c:pt idx="55">
                  <c:v>42583</c:v>
                </c:pt>
                <c:pt idx="56">
                  <c:v>42614</c:v>
                </c:pt>
                <c:pt idx="57">
                  <c:v>42644</c:v>
                </c:pt>
                <c:pt idx="58">
                  <c:v>42675</c:v>
                </c:pt>
                <c:pt idx="59">
                  <c:v>42705</c:v>
                </c:pt>
                <c:pt idx="60">
                  <c:v>42736</c:v>
                </c:pt>
                <c:pt idx="61">
                  <c:v>42767</c:v>
                </c:pt>
                <c:pt idx="62">
                  <c:v>42795</c:v>
                </c:pt>
                <c:pt idx="63">
                  <c:v>42826</c:v>
                </c:pt>
                <c:pt idx="64">
                  <c:v>42856</c:v>
                </c:pt>
                <c:pt idx="65">
                  <c:v>42887</c:v>
                </c:pt>
                <c:pt idx="66">
                  <c:v>42917</c:v>
                </c:pt>
                <c:pt idx="67">
                  <c:v>42948</c:v>
                </c:pt>
                <c:pt idx="68">
                  <c:v>42979</c:v>
                </c:pt>
                <c:pt idx="69">
                  <c:v>43009</c:v>
                </c:pt>
                <c:pt idx="70">
                  <c:v>43040</c:v>
                </c:pt>
                <c:pt idx="71">
                  <c:v>43070</c:v>
                </c:pt>
                <c:pt idx="72">
                  <c:v>43101</c:v>
                </c:pt>
                <c:pt idx="73">
                  <c:v>43132</c:v>
                </c:pt>
                <c:pt idx="74">
                  <c:v>43160</c:v>
                </c:pt>
                <c:pt idx="75">
                  <c:v>43191</c:v>
                </c:pt>
                <c:pt idx="76">
                  <c:v>43221</c:v>
                </c:pt>
                <c:pt idx="77">
                  <c:v>43252</c:v>
                </c:pt>
                <c:pt idx="78">
                  <c:v>43282</c:v>
                </c:pt>
                <c:pt idx="79">
                  <c:v>43313</c:v>
                </c:pt>
                <c:pt idx="80">
                  <c:v>43344</c:v>
                </c:pt>
                <c:pt idx="81">
                  <c:v>43374</c:v>
                </c:pt>
                <c:pt idx="82">
                  <c:v>43405</c:v>
                </c:pt>
                <c:pt idx="83">
                  <c:v>43435</c:v>
                </c:pt>
                <c:pt idx="84">
                  <c:v>43466</c:v>
                </c:pt>
                <c:pt idx="85">
                  <c:v>43497</c:v>
                </c:pt>
                <c:pt idx="86">
                  <c:v>43525</c:v>
                </c:pt>
                <c:pt idx="87">
                  <c:v>43556</c:v>
                </c:pt>
                <c:pt idx="88">
                  <c:v>43586</c:v>
                </c:pt>
                <c:pt idx="89">
                  <c:v>43617</c:v>
                </c:pt>
                <c:pt idx="90">
                  <c:v>43647</c:v>
                </c:pt>
                <c:pt idx="91">
                  <c:v>43678</c:v>
                </c:pt>
                <c:pt idx="92">
                  <c:v>43709</c:v>
                </c:pt>
                <c:pt idx="93">
                  <c:v>43739</c:v>
                </c:pt>
                <c:pt idx="94">
                  <c:v>43770</c:v>
                </c:pt>
                <c:pt idx="95">
                  <c:v>43800</c:v>
                </c:pt>
                <c:pt idx="96">
                  <c:v>43831</c:v>
                </c:pt>
                <c:pt idx="97">
                  <c:v>43862</c:v>
                </c:pt>
                <c:pt idx="98">
                  <c:v>43891</c:v>
                </c:pt>
                <c:pt idx="99">
                  <c:v>43922</c:v>
                </c:pt>
                <c:pt idx="100">
                  <c:v>43952</c:v>
                </c:pt>
                <c:pt idx="101">
                  <c:v>43983</c:v>
                </c:pt>
                <c:pt idx="102">
                  <c:v>44013</c:v>
                </c:pt>
                <c:pt idx="103">
                  <c:v>44044</c:v>
                </c:pt>
                <c:pt idx="104">
                  <c:v>44075</c:v>
                </c:pt>
                <c:pt idx="105">
                  <c:v>44105</c:v>
                </c:pt>
                <c:pt idx="106">
                  <c:v>44136</c:v>
                </c:pt>
                <c:pt idx="107">
                  <c:v>44166</c:v>
                </c:pt>
              </c:numCache>
            </c:numRef>
          </c:cat>
          <c:val>
            <c:numRef>
              <c:f>'G Vývoz mléčné suroviny'!$G$29:$G$136</c:f>
              <c:numCache>
                <c:formatCode>#,##0.00</c:formatCode>
                <c:ptCount val="108"/>
                <c:pt idx="0">
                  <c:v>8.8000000000000007</c:v>
                </c:pt>
                <c:pt idx="1">
                  <c:v>8.74</c:v>
                </c:pt>
                <c:pt idx="2">
                  <c:v>8.75</c:v>
                </c:pt>
                <c:pt idx="3">
                  <c:v>8.4700000000000006</c:v>
                </c:pt>
                <c:pt idx="4">
                  <c:v>8.23</c:v>
                </c:pt>
                <c:pt idx="5">
                  <c:v>7.82</c:v>
                </c:pt>
                <c:pt idx="6">
                  <c:v>7.75</c:v>
                </c:pt>
                <c:pt idx="7">
                  <c:v>7.72</c:v>
                </c:pt>
                <c:pt idx="8">
                  <c:v>7.97</c:v>
                </c:pt>
                <c:pt idx="9">
                  <c:v>8.15</c:v>
                </c:pt>
                <c:pt idx="10">
                  <c:v>8.4700000000000006</c:v>
                </c:pt>
                <c:pt idx="11">
                  <c:v>8.6300000000000008</c:v>
                </c:pt>
                <c:pt idx="12">
                  <c:v>8.56</c:v>
                </c:pt>
                <c:pt idx="13">
                  <c:v>8.7100000000000009</c:v>
                </c:pt>
                <c:pt idx="14">
                  <c:v>8.7200000000000006</c:v>
                </c:pt>
                <c:pt idx="15">
                  <c:v>8.69</c:v>
                </c:pt>
                <c:pt idx="16">
                  <c:v>8.74</c:v>
                </c:pt>
                <c:pt idx="17">
                  <c:v>9.15</c:v>
                </c:pt>
                <c:pt idx="18">
                  <c:v>9.0500000000000007</c:v>
                </c:pt>
                <c:pt idx="19">
                  <c:v>9.19</c:v>
                </c:pt>
                <c:pt idx="20">
                  <c:v>9.5399999999999991</c:v>
                </c:pt>
                <c:pt idx="21">
                  <c:v>10.1</c:v>
                </c:pt>
                <c:pt idx="22">
                  <c:v>10.6</c:v>
                </c:pt>
                <c:pt idx="23">
                  <c:v>10.75</c:v>
                </c:pt>
                <c:pt idx="24">
                  <c:v>10.81</c:v>
                </c:pt>
                <c:pt idx="25">
                  <c:v>10.75</c:v>
                </c:pt>
                <c:pt idx="26">
                  <c:v>10.68</c:v>
                </c:pt>
                <c:pt idx="27">
                  <c:v>10.23</c:v>
                </c:pt>
                <c:pt idx="28">
                  <c:v>10.1</c:v>
                </c:pt>
                <c:pt idx="29">
                  <c:v>9.92</c:v>
                </c:pt>
                <c:pt idx="30">
                  <c:v>9.91</c:v>
                </c:pt>
                <c:pt idx="31">
                  <c:v>9.9700000000000006</c:v>
                </c:pt>
                <c:pt idx="32">
                  <c:v>9.68</c:v>
                </c:pt>
                <c:pt idx="33">
                  <c:v>9.6300000000000008</c:v>
                </c:pt>
                <c:pt idx="34">
                  <c:v>9.51</c:v>
                </c:pt>
                <c:pt idx="35">
                  <c:v>9.35</c:v>
                </c:pt>
                <c:pt idx="36">
                  <c:v>8.8800000000000008</c:v>
                </c:pt>
                <c:pt idx="37">
                  <c:v>8.75</c:v>
                </c:pt>
                <c:pt idx="38">
                  <c:v>8.57</c:v>
                </c:pt>
                <c:pt idx="39">
                  <c:v>7.95</c:v>
                </c:pt>
                <c:pt idx="40">
                  <c:v>7.66</c:v>
                </c:pt>
                <c:pt idx="41">
                  <c:v>7.51</c:v>
                </c:pt>
                <c:pt idx="42">
                  <c:v>7.63</c:v>
                </c:pt>
                <c:pt idx="43">
                  <c:v>7.75</c:v>
                </c:pt>
                <c:pt idx="44">
                  <c:v>7.82</c:v>
                </c:pt>
                <c:pt idx="45">
                  <c:v>8.11</c:v>
                </c:pt>
                <c:pt idx="46">
                  <c:v>8.5399999999999991</c:v>
                </c:pt>
                <c:pt idx="47">
                  <c:v>7.99</c:v>
                </c:pt>
                <c:pt idx="48">
                  <c:v>7.77</c:v>
                </c:pt>
                <c:pt idx="49">
                  <c:v>7.4</c:v>
                </c:pt>
                <c:pt idx="50">
                  <c:v>7.18</c:v>
                </c:pt>
                <c:pt idx="51">
                  <c:v>6.88</c:v>
                </c:pt>
                <c:pt idx="52">
                  <c:v>6.52</c:v>
                </c:pt>
                <c:pt idx="53">
                  <c:v>6.23</c:v>
                </c:pt>
                <c:pt idx="54">
                  <c:v>6.32</c:v>
                </c:pt>
                <c:pt idx="55">
                  <c:v>6.53</c:v>
                </c:pt>
                <c:pt idx="56">
                  <c:v>7.07</c:v>
                </c:pt>
                <c:pt idx="57">
                  <c:v>7.74</c:v>
                </c:pt>
                <c:pt idx="58">
                  <c:v>8</c:v>
                </c:pt>
                <c:pt idx="59">
                  <c:v>8.6</c:v>
                </c:pt>
                <c:pt idx="60">
                  <c:v>8.66</c:v>
                </c:pt>
                <c:pt idx="61">
                  <c:v>8.85</c:v>
                </c:pt>
                <c:pt idx="62">
                  <c:v>8.7200000000000006</c:v>
                </c:pt>
                <c:pt idx="63">
                  <c:v>8.6999999999999993</c:v>
                </c:pt>
                <c:pt idx="64">
                  <c:v>8.67</c:v>
                </c:pt>
                <c:pt idx="65">
                  <c:v>8.73</c:v>
                </c:pt>
                <c:pt idx="66">
                  <c:v>9.01</c:v>
                </c:pt>
                <c:pt idx="67">
                  <c:v>9.07</c:v>
                </c:pt>
                <c:pt idx="68">
                  <c:v>9.5</c:v>
                </c:pt>
                <c:pt idx="69">
                  <c:v>9.66</c:v>
                </c:pt>
                <c:pt idx="70">
                  <c:v>9.81</c:v>
                </c:pt>
                <c:pt idx="71">
                  <c:v>9.74</c:v>
                </c:pt>
                <c:pt idx="72">
                  <c:v>9.35</c:v>
                </c:pt>
                <c:pt idx="73">
                  <c:v>8.9600000000000009</c:v>
                </c:pt>
                <c:pt idx="74">
                  <c:v>8.5399999999999991</c:v>
                </c:pt>
                <c:pt idx="75">
                  <c:v>8.34</c:v>
                </c:pt>
                <c:pt idx="76">
                  <c:v>8.2799999999999994</c:v>
                </c:pt>
                <c:pt idx="77">
                  <c:v>8.52</c:v>
                </c:pt>
                <c:pt idx="78">
                  <c:v>8.52</c:v>
                </c:pt>
                <c:pt idx="79">
                  <c:v>8.56</c:v>
                </c:pt>
                <c:pt idx="80">
                  <c:v>9</c:v>
                </c:pt>
                <c:pt idx="81">
                  <c:v>9.36</c:v>
                </c:pt>
                <c:pt idx="82">
                  <c:v>9.69</c:v>
                </c:pt>
                <c:pt idx="83">
                  <c:v>9.32</c:v>
                </c:pt>
                <c:pt idx="84">
                  <c:v>9.32</c:v>
                </c:pt>
                <c:pt idx="85">
                  <c:v>9.18</c:v>
                </c:pt>
                <c:pt idx="86">
                  <c:v>9.09</c:v>
                </c:pt>
                <c:pt idx="87">
                  <c:v>8.99</c:v>
                </c:pt>
                <c:pt idx="88">
                  <c:v>8.89</c:v>
                </c:pt>
                <c:pt idx="89">
                  <c:v>8.6199999999999992</c:v>
                </c:pt>
                <c:pt idx="90">
                  <c:v>8.66</c:v>
                </c:pt>
                <c:pt idx="91">
                  <c:v>8.59</c:v>
                </c:pt>
                <c:pt idx="92" formatCode="General">
                  <c:v>8.76</c:v>
                </c:pt>
                <c:pt idx="93" formatCode="General">
                  <c:v>8.84</c:v>
                </c:pt>
                <c:pt idx="94" formatCode="General">
                  <c:v>8.89</c:v>
                </c:pt>
                <c:pt idx="95" formatCode="General">
                  <c:v>8.84</c:v>
                </c:pt>
                <c:pt idx="96" formatCode="General">
                  <c:v>8.7899999999999991</c:v>
                </c:pt>
                <c:pt idx="97" formatCode="General">
                  <c:v>8.74</c:v>
                </c:pt>
                <c:pt idx="98" formatCode="General">
                  <c:v>9.06</c:v>
                </c:pt>
                <c:pt idx="99" formatCode="General">
                  <c:v>8.7799999999999994</c:v>
                </c:pt>
                <c:pt idx="100" formatCode="General">
                  <c:v>8.4499999999999993</c:v>
                </c:pt>
                <c:pt idx="101" formatCode="General">
                  <c:v>8.51</c:v>
                </c:pt>
                <c:pt idx="102" formatCode="General">
                  <c:v>8.3699999999999992</c:v>
                </c:pt>
                <c:pt idx="103" formatCode="General">
                  <c:v>8.58</c:v>
                </c:pt>
                <c:pt idx="104" formatCode="General">
                  <c:v>8.31</c:v>
                </c:pt>
                <c:pt idx="105" formatCode="General">
                  <c:v>8.89</c:v>
                </c:pt>
                <c:pt idx="106" formatCode="General">
                  <c:v>8.9</c:v>
                </c:pt>
                <c:pt idx="107" formatCode="General">
                  <c:v>8.94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343-446D-91B9-926A6B0915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58437824"/>
        <c:axId val="558440120"/>
      </c:lineChart>
      <c:dateAx>
        <c:axId val="55844176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/>
                  <a:t>Období</a:t>
                </a:r>
              </a:p>
            </c:rich>
          </c:tx>
          <c:layout>
            <c:manualLayout>
              <c:xMode val="edge"/>
              <c:yMode val="edge"/>
              <c:x val="0.49193273525601144"/>
              <c:y val="0.9435748960620301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1">
                      <a:lumMod val="95000"/>
                      <a:lumOff val="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mmm\-yy" sourceLinked="1"/>
        <c:majorTickMark val="out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558442088"/>
        <c:crosses val="autoZero"/>
        <c:auto val="1"/>
        <c:lblOffset val="100"/>
        <c:baseTimeUnit val="months"/>
      </c:dateAx>
      <c:valAx>
        <c:axId val="558442088"/>
        <c:scaling>
          <c:orientation val="minMax"/>
          <c:min val="1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/>
                  <a:t>Objem (t)</a:t>
                </a:r>
              </a:p>
            </c:rich>
          </c:tx>
          <c:layout>
            <c:manualLayout>
              <c:xMode val="edge"/>
              <c:yMode val="edge"/>
              <c:x val="3.6226091959405668E-2"/>
              <c:y val="0.4336622720074386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1">
                      <a:lumMod val="95000"/>
                      <a:lumOff val="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558441760"/>
        <c:crosses val="autoZero"/>
        <c:crossBetween val="between"/>
      </c:valAx>
      <c:valAx>
        <c:axId val="558440120"/>
        <c:scaling>
          <c:orientation val="minMax"/>
          <c:max val="11"/>
          <c:min val="5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/>
                  <a:t>Ceny (Kč/kg)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1">
                      <a:lumMod val="95000"/>
                      <a:lumOff val="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558437824"/>
        <c:crosses val="max"/>
        <c:crossBetween val="between"/>
      </c:valAx>
      <c:dateAx>
        <c:axId val="558437824"/>
        <c:scaling>
          <c:orientation val="minMax"/>
        </c:scaling>
        <c:delete val="1"/>
        <c:axPos val="b"/>
        <c:numFmt formatCode="mmm\-yy" sourceLinked="1"/>
        <c:majorTickMark val="out"/>
        <c:minorTickMark val="none"/>
        <c:tickLblPos val="nextTo"/>
        <c:crossAx val="558440120"/>
        <c:crosses val="autoZero"/>
        <c:auto val="1"/>
        <c:lblOffset val="100"/>
        <c:baseTimeUnit val="months"/>
      </c:date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3953548095045331"/>
          <c:y val="0.15830024958952435"/>
          <c:w val="0.46296296296296297"/>
          <c:h val="4.32483528810254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95000"/>
                  <a:lumOff val="5000"/>
                </a:schemeClr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baseline="0">
          <a:solidFill>
            <a:schemeClr val="tx1">
              <a:lumMod val="95000"/>
              <a:lumOff val="5000"/>
            </a:schemeClr>
          </a:solidFill>
          <a:latin typeface="Arial" panose="020B0604020202020204" pitchFamily="34" charset="0"/>
        </a:defRPr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3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g"/></Relationships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rawings/_rels/drawing3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0.74236</cdr:x>
      <cdr:y>0.3425</cdr:y>
    </cdr:from>
    <cdr:to>
      <cdr:x>0.91176</cdr:x>
      <cdr:y>0.5925</cdr:y>
    </cdr:to>
    <cdr:pic>
      <cdr:nvPicPr>
        <cdr:cNvPr id="2" name="Obrázek 1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>
          <a:extLst>
            <a:ext uri="{28A0092B-C50C-407E-A947-70E740481C1C}">
              <a14:useLocalDpi xmlns:a14="http://schemas.microsoft.com/office/drawing/2010/main" val="0"/>
            </a:ext>
          </a:extLst>
        </a:blip>
        <a:stretch xmlns:a="http://schemas.openxmlformats.org/drawingml/2006/main">
          <a:fillRect/>
        </a:stretch>
      </cdr:blipFill>
      <cdr:spPr>
        <a:xfrm xmlns:a="http://schemas.openxmlformats.org/drawingml/2006/main">
          <a:off x="5057139" y="1043940"/>
          <a:ext cx="1154029" cy="762000"/>
        </a:xfrm>
        <a:prstGeom xmlns:a="http://schemas.openxmlformats.org/drawingml/2006/main" prst="rect">
          <a:avLst/>
        </a:prstGeom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0.68797</cdr:x>
      <cdr:y>0.22487</cdr:y>
    </cdr:from>
    <cdr:to>
      <cdr:x>0.72373</cdr:x>
      <cdr:y>0.29262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4780539" y="948865"/>
          <a:ext cx="248489" cy="285876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0.69357</cdr:x>
      <cdr:y>0.31357</cdr:y>
    </cdr:from>
    <cdr:to>
      <cdr:x>0.71362</cdr:x>
      <cdr:y>0.38988</cdr:y>
    </cdr:to>
    <cdr:sp macro="" textlink="">
      <cdr:nvSpPr>
        <cdr:cNvPr id="4" name="Šipka dolů 3"/>
        <cdr:cNvSpPr/>
      </cdr:nvSpPr>
      <cdr:spPr>
        <a:xfrm xmlns:a="http://schemas.openxmlformats.org/drawingml/2006/main">
          <a:off x="4819516" y="1323141"/>
          <a:ext cx="139324" cy="321996"/>
        </a:xfrm>
        <a:prstGeom xmlns:a="http://schemas.openxmlformats.org/drawingml/2006/main" prst="downArrow">
          <a:avLst/>
        </a:prstGeom>
        <a:solidFill xmlns:a="http://schemas.openxmlformats.org/drawingml/2006/main">
          <a:srgbClr val="92D050"/>
        </a:solidFill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cs-CZ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0.67167</cdr:x>
      <cdr:y>0.44648</cdr:y>
    </cdr:from>
    <cdr:to>
      <cdr:x>0.95002</cdr:x>
      <cdr:y>0.62382</cdr:y>
    </cdr:to>
    <cdr:pic>
      <cdr:nvPicPr>
        <cdr:cNvPr id="2" name="Obrázek 1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>
          <a:extLst>
            <a:ext uri="{28A0092B-C50C-407E-A947-70E740481C1C}">
              <a14:useLocalDpi xmlns:a14="http://schemas.microsoft.com/office/drawing/2010/main" val="0"/>
            </a:ext>
          </a:extLst>
        </a:blip>
        <a:stretch xmlns:a="http://schemas.openxmlformats.org/drawingml/2006/main">
          <a:fillRect/>
        </a:stretch>
      </cdr:blipFill>
      <cdr:spPr>
        <a:xfrm xmlns:a="http://schemas.openxmlformats.org/drawingml/2006/main">
          <a:off x="4432300" y="1483360"/>
          <a:ext cx="1836813" cy="589183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Kancelář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Kancelář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Kancelář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CEF797-76FF-4523-8836-16C23DE3E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KK</Template>
  <TotalTime>14</TotalTime>
  <Pages>12</Pages>
  <Words>4577</Words>
  <Characters>27006</Characters>
  <Application>Microsoft Office Word</Application>
  <DocSecurity>0</DocSecurity>
  <Lines>225</Lines>
  <Paragraphs>63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</vt:lpstr>
      <vt:lpstr>pa</vt:lpstr>
    </vt:vector>
  </TitlesOfParts>
  <Company>Hewlett-Packard Company</Company>
  <LinksUpToDate>false</LinksUpToDate>
  <CharactersWithSpaces>31520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</dc:title>
  <dc:subject/>
  <dc:creator>Straková Karolína</dc:creator>
  <cp:keywords/>
  <dc:description/>
  <cp:lastModifiedBy>Straková Karolína</cp:lastModifiedBy>
  <cp:revision>4</cp:revision>
  <cp:lastPrinted>2020-05-12T11:27:00Z</cp:lastPrinted>
  <dcterms:created xsi:type="dcterms:W3CDTF">2021-03-01T15:45:00Z</dcterms:created>
  <dcterms:modified xsi:type="dcterms:W3CDTF">2021-03-02T06:46:00Z</dcterms:modified>
</cp:coreProperties>
</file>