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0378" w14:textId="77777777" w:rsidR="00DF45AB" w:rsidRDefault="00B0275C" w:rsidP="00F70E6B">
      <w:pPr>
        <w:spacing w:after="0"/>
        <w:jc w:val="center"/>
        <w:rPr>
          <w:b/>
          <w:sz w:val="22"/>
        </w:rPr>
      </w:pPr>
      <w:r w:rsidRPr="00DF45AB">
        <w:rPr>
          <w:b/>
          <w:sz w:val="22"/>
        </w:rPr>
        <w:t>PŘÍLOHA č. 1</w:t>
      </w:r>
    </w:p>
    <w:p w14:paraId="3073C180" w14:textId="77777777" w:rsidR="00B0275C" w:rsidRPr="00DF45AB" w:rsidRDefault="00B0275C" w:rsidP="00DF45AB">
      <w:pPr>
        <w:spacing w:after="0"/>
        <w:jc w:val="center"/>
        <w:rPr>
          <w:b/>
          <w:sz w:val="22"/>
        </w:rPr>
      </w:pPr>
      <w:r w:rsidRPr="00DF45AB">
        <w:rPr>
          <w:b/>
          <w:sz w:val="22"/>
        </w:rPr>
        <w:t>OBCHODNÍ PODMÍNKY ZAKÁZEK NA STAVEBNÍ PRÁCE</w:t>
      </w:r>
    </w:p>
    <w:p w14:paraId="63D31A19" w14:textId="77777777" w:rsidR="00EF5DC1" w:rsidRPr="00BF1EE5" w:rsidRDefault="00EF5DC1" w:rsidP="00DF45AB">
      <w:pPr>
        <w:pStyle w:val="Default"/>
        <w:jc w:val="center"/>
        <w:rPr>
          <w:b/>
          <w:bCs/>
          <w:sz w:val="22"/>
          <w:szCs w:val="22"/>
        </w:rPr>
      </w:pPr>
    </w:p>
    <w:p w14:paraId="349D1FAD" w14:textId="77777777" w:rsidR="0025542B" w:rsidRPr="00932493" w:rsidRDefault="0025542B" w:rsidP="0025542B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0AD50D96" w14:textId="77777777" w:rsidR="0025542B" w:rsidRPr="00932493" w:rsidRDefault="0025542B" w:rsidP="0025542B">
      <w:pPr>
        <w:autoSpaceDE w:val="0"/>
        <w:autoSpaceDN w:val="0"/>
        <w:adjustRightInd w:val="0"/>
        <w:spacing w:after="254"/>
        <w:jc w:val="center"/>
        <w:rPr>
          <w:rFonts w:cs="Arial"/>
          <w:b/>
          <w:color w:val="000000"/>
          <w:sz w:val="22"/>
          <w:lang w:eastAsia="cs-CZ"/>
        </w:rPr>
      </w:pPr>
      <w:r w:rsidRPr="00932493">
        <w:rPr>
          <w:rFonts w:cs="Arial"/>
          <w:b/>
          <w:color w:val="000000"/>
          <w:sz w:val="22"/>
          <w:lang w:eastAsia="cs-CZ"/>
        </w:rPr>
        <w:t>TATO PŘÍLOHA JE POUZE DOPORUČUJÍCÍ</w:t>
      </w:r>
    </w:p>
    <w:p w14:paraId="2A76EFE3" w14:textId="77777777" w:rsidR="00B0275C" w:rsidRPr="00BF1EE5" w:rsidRDefault="00B0275C" w:rsidP="00B0275C">
      <w:pPr>
        <w:pStyle w:val="Default"/>
        <w:jc w:val="both"/>
        <w:rPr>
          <w:b/>
          <w:bCs/>
          <w:sz w:val="22"/>
          <w:szCs w:val="22"/>
        </w:rPr>
      </w:pPr>
    </w:p>
    <w:p w14:paraId="2FDD9A61" w14:textId="77777777" w:rsidR="00B0275C" w:rsidRPr="00BF1EE5" w:rsidRDefault="00B0275C" w:rsidP="00B0275C">
      <w:pPr>
        <w:pStyle w:val="Default"/>
        <w:tabs>
          <w:tab w:val="left" w:pos="567"/>
        </w:tabs>
        <w:jc w:val="both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 xml:space="preserve">1.      Úvodní ustanovení </w:t>
      </w:r>
    </w:p>
    <w:p w14:paraId="63783694" w14:textId="77777777" w:rsidR="00B0275C" w:rsidRPr="00BF1EE5" w:rsidRDefault="00B0275C" w:rsidP="00B0275C">
      <w:pPr>
        <w:pStyle w:val="Default"/>
        <w:jc w:val="both"/>
        <w:rPr>
          <w:sz w:val="22"/>
          <w:szCs w:val="22"/>
        </w:rPr>
      </w:pPr>
    </w:p>
    <w:p w14:paraId="15D2C693" w14:textId="5134339E" w:rsidR="00B0275C" w:rsidRPr="00BF1EE5" w:rsidRDefault="00B0275C" w:rsidP="00F327EC">
      <w:pPr>
        <w:pStyle w:val="Default"/>
        <w:numPr>
          <w:ilvl w:val="1"/>
          <w:numId w:val="10"/>
        </w:numPr>
        <w:ind w:left="851" w:hanging="425"/>
        <w:jc w:val="both"/>
        <w:rPr>
          <w:sz w:val="22"/>
          <w:szCs w:val="22"/>
        </w:rPr>
      </w:pPr>
      <w:r w:rsidRPr="00BF1EE5">
        <w:rPr>
          <w:sz w:val="22"/>
          <w:szCs w:val="22"/>
        </w:rPr>
        <w:t>Podmínky jsou stanoveny pro všechny zakázky na stavební práce, pokud není v</w:t>
      </w:r>
      <w:r w:rsidR="00CC7614">
        <w:rPr>
          <w:sz w:val="22"/>
          <w:szCs w:val="22"/>
        </w:rPr>
        <w:t> </w:t>
      </w:r>
      <w:r w:rsidRPr="00BF1EE5">
        <w:rPr>
          <w:sz w:val="22"/>
          <w:szCs w:val="22"/>
        </w:rPr>
        <w:t xml:space="preserve">textu ustanovení omezeno stanovením druhu nebo objemu stavebních prací. </w:t>
      </w:r>
    </w:p>
    <w:p w14:paraId="5218C414" w14:textId="77777777" w:rsidR="00B0275C" w:rsidRPr="00BF1EE5" w:rsidRDefault="00B0275C" w:rsidP="00B0275C">
      <w:pPr>
        <w:pStyle w:val="Default"/>
        <w:jc w:val="both"/>
        <w:rPr>
          <w:b/>
          <w:bCs/>
          <w:sz w:val="22"/>
          <w:szCs w:val="22"/>
        </w:rPr>
      </w:pPr>
    </w:p>
    <w:p w14:paraId="1B270278" w14:textId="77777777" w:rsidR="00B0275C" w:rsidRPr="00BF1EE5" w:rsidRDefault="00B0275C" w:rsidP="00B0275C">
      <w:pPr>
        <w:pStyle w:val="Default"/>
        <w:tabs>
          <w:tab w:val="left" w:pos="567"/>
        </w:tabs>
        <w:jc w:val="both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 xml:space="preserve">2.      Způsob stanovení obchodních podmínek </w:t>
      </w:r>
    </w:p>
    <w:p w14:paraId="429668D8" w14:textId="77777777" w:rsidR="00B0275C" w:rsidRPr="00BF1EE5" w:rsidRDefault="00B0275C" w:rsidP="00B0275C">
      <w:pPr>
        <w:pStyle w:val="Default"/>
        <w:jc w:val="both"/>
        <w:rPr>
          <w:sz w:val="22"/>
          <w:szCs w:val="22"/>
        </w:rPr>
      </w:pPr>
    </w:p>
    <w:p w14:paraId="1F41099A" w14:textId="5AAD04A5" w:rsidR="00B0275C" w:rsidRPr="00BF1EE5" w:rsidRDefault="00B0275C" w:rsidP="00F327EC">
      <w:pPr>
        <w:pStyle w:val="Default"/>
        <w:numPr>
          <w:ilvl w:val="1"/>
          <w:numId w:val="11"/>
        </w:numPr>
        <w:spacing w:after="254"/>
        <w:ind w:left="851" w:hanging="425"/>
        <w:jc w:val="both"/>
        <w:rPr>
          <w:sz w:val="22"/>
          <w:szCs w:val="22"/>
        </w:rPr>
      </w:pPr>
      <w:r w:rsidRPr="00BF1EE5">
        <w:rPr>
          <w:sz w:val="22"/>
          <w:szCs w:val="22"/>
        </w:rPr>
        <w:t xml:space="preserve">Zadavatel může stanovit obchodní podmínky odkazem na všeobecné obchodní podmínky vypracované odbornými nebo zájmovými organizacemi nebo jiné obchodní podmínky ve smyslu § 1751 odst. 1 zákona č. 89/2012 Sb., občanského zákoníku (dále jen „NOZ“). </w:t>
      </w:r>
    </w:p>
    <w:p w14:paraId="1D1A1856" w14:textId="3A981C63" w:rsidR="00B0275C" w:rsidRPr="00BF1EE5" w:rsidRDefault="00B0275C" w:rsidP="00F327EC">
      <w:pPr>
        <w:pStyle w:val="Default"/>
        <w:numPr>
          <w:ilvl w:val="1"/>
          <w:numId w:val="11"/>
        </w:numPr>
        <w:spacing w:after="254"/>
        <w:ind w:left="851" w:hanging="425"/>
        <w:jc w:val="both"/>
        <w:rPr>
          <w:sz w:val="22"/>
          <w:szCs w:val="22"/>
        </w:rPr>
      </w:pPr>
      <w:r w:rsidRPr="00BF1EE5">
        <w:rPr>
          <w:sz w:val="22"/>
          <w:szCs w:val="22"/>
        </w:rPr>
        <w:t xml:space="preserve">Všeobecné obchodní podmínky musí zadavatel jednoznačně označit názvem, uvedením zpracovatele, datem vydání a datem platnosti tak, aby nemohlo dojít </w:t>
      </w:r>
      <w:r w:rsidRPr="00BF1EE5">
        <w:rPr>
          <w:sz w:val="22"/>
          <w:szCs w:val="22"/>
        </w:rPr>
        <w:br/>
        <w:t xml:space="preserve">k záměně dokumentu. </w:t>
      </w:r>
    </w:p>
    <w:p w14:paraId="0D246859" w14:textId="7885D1C3" w:rsidR="00B0275C" w:rsidRPr="00BF1EE5" w:rsidRDefault="00B0275C" w:rsidP="00F327EC">
      <w:pPr>
        <w:pStyle w:val="Default"/>
        <w:numPr>
          <w:ilvl w:val="1"/>
          <w:numId w:val="11"/>
        </w:numPr>
        <w:spacing w:after="254"/>
        <w:ind w:left="851" w:hanging="425"/>
        <w:jc w:val="both"/>
        <w:rPr>
          <w:sz w:val="22"/>
          <w:szCs w:val="22"/>
        </w:rPr>
      </w:pPr>
      <w:r w:rsidRPr="00BF1EE5">
        <w:rPr>
          <w:sz w:val="22"/>
          <w:szCs w:val="22"/>
        </w:rPr>
        <w:t>Všeobecné obchodní podmínky je zadavatel povinen přiložit k zadávací</w:t>
      </w:r>
      <w:r w:rsidR="007310F4">
        <w:rPr>
          <w:sz w:val="22"/>
          <w:szCs w:val="22"/>
        </w:rPr>
        <w:t>m</w:t>
      </w:r>
      <w:r w:rsidRPr="00BF1EE5">
        <w:rPr>
          <w:sz w:val="22"/>
          <w:szCs w:val="22"/>
        </w:rPr>
        <w:t xml:space="preserve"> </w:t>
      </w:r>
      <w:r w:rsidR="007310F4">
        <w:rPr>
          <w:sz w:val="22"/>
          <w:szCs w:val="22"/>
        </w:rPr>
        <w:t>podmínkám</w:t>
      </w:r>
      <w:r w:rsidRPr="00BF1EE5">
        <w:rPr>
          <w:sz w:val="22"/>
          <w:szCs w:val="22"/>
        </w:rPr>
        <w:t xml:space="preserve">, pokud nejsou bezplatně přístupné neomezeným dálkovým přístupem. </w:t>
      </w:r>
    </w:p>
    <w:p w14:paraId="48C3CE49" w14:textId="77777777" w:rsidR="00B0275C" w:rsidRPr="00BF1EE5" w:rsidRDefault="00B0275C" w:rsidP="002D5A71">
      <w:pPr>
        <w:pStyle w:val="Default"/>
        <w:numPr>
          <w:ilvl w:val="1"/>
          <w:numId w:val="11"/>
        </w:numPr>
        <w:spacing w:after="254"/>
        <w:ind w:left="851" w:hanging="425"/>
        <w:jc w:val="both"/>
        <w:rPr>
          <w:sz w:val="22"/>
          <w:szCs w:val="22"/>
        </w:rPr>
      </w:pPr>
      <w:r w:rsidRPr="00BF1EE5">
        <w:rPr>
          <w:sz w:val="22"/>
          <w:szCs w:val="22"/>
        </w:rPr>
        <w:t xml:space="preserve">Zadavatel je oprávněn, v případech odůvodněných typem stavby, druhem stavebních prací nebo podmínkami provádění, upravit ustanovení všeobecných obchodních podmínek formou zvláštních obchodních podmínek obsahujících pouze odchylná ustanovení. </w:t>
      </w:r>
    </w:p>
    <w:p w14:paraId="1ACDA9F4" w14:textId="40CD10D6" w:rsidR="00B0275C" w:rsidRPr="00BF1EE5" w:rsidRDefault="00B0275C" w:rsidP="002D5A71">
      <w:pPr>
        <w:pStyle w:val="Default"/>
        <w:numPr>
          <w:ilvl w:val="1"/>
          <w:numId w:val="11"/>
        </w:numPr>
        <w:spacing w:after="254"/>
        <w:ind w:left="851" w:hanging="425"/>
        <w:jc w:val="both"/>
        <w:rPr>
          <w:sz w:val="22"/>
          <w:szCs w:val="22"/>
        </w:rPr>
      </w:pPr>
      <w:r w:rsidRPr="00BF1EE5">
        <w:rPr>
          <w:sz w:val="22"/>
          <w:szCs w:val="22"/>
        </w:rPr>
        <w:t>Zadavatel může stanovit obchodní podmínky také formou jiných obchodních podmínek ve smyslu § 1751 odst. 1 NOZ. Takové obchodní podmínky musí být k</w:t>
      </w:r>
      <w:r w:rsidR="00CC7614">
        <w:rPr>
          <w:sz w:val="22"/>
          <w:szCs w:val="22"/>
        </w:rPr>
        <w:t> </w:t>
      </w:r>
      <w:r w:rsidRPr="00BF1EE5">
        <w:rPr>
          <w:sz w:val="22"/>
          <w:szCs w:val="22"/>
        </w:rPr>
        <w:t>zadávací</w:t>
      </w:r>
      <w:r w:rsidR="007310F4">
        <w:rPr>
          <w:sz w:val="22"/>
          <w:szCs w:val="22"/>
        </w:rPr>
        <w:t>m</w:t>
      </w:r>
      <w:r w:rsidRPr="00BF1EE5">
        <w:rPr>
          <w:sz w:val="22"/>
          <w:szCs w:val="22"/>
        </w:rPr>
        <w:t xml:space="preserve"> </w:t>
      </w:r>
      <w:r w:rsidR="007310F4">
        <w:rPr>
          <w:sz w:val="22"/>
          <w:szCs w:val="22"/>
        </w:rPr>
        <w:t xml:space="preserve">podmínkám </w:t>
      </w:r>
      <w:r w:rsidRPr="00BF1EE5">
        <w:rPr>
          <w:sz w:val="22"/>
          <w:szCs w:val="22"/>
        </w:rPr>
        <w:t xml:space="preserve">vždy přiloženy. </w:t>
      </w:r>
    </w:p>
    <w:p w14:paraId="5EFDAA8A" w14:textId="160BCA45" w:rsidR="00B0275C" w:rsidRPr="0052623A" w:rsidRDefault="00B0275C" w:rsidP="002D5A71">
      <w:pPr>
        <w:pStyle w:val="Default"/>
        <w:numPr>
          <w:ilvl w:val="1"/>
          <w:numId w:val="11"/>
        </w:numPr>
        <w:ind w:left="851" w:hanging="425"/>
        <w:jc w:val="both"/>
        <w:rPr>
          <w:sz w:val="22"/>
          <w:szCs w:val="22"/>
        </w:rPr>
      </w:pPr>
      <w:r w:rsidRPr="0052623A">
        <w:rPr>
          <w:sz w:val="22"/>
          <w:szCs w:val="22"/>
        </w:rPr>
        <w:t xml:space="preserve">Všechna ustanovení obchodních podmínek stanovených zadavatelem musí být </w:t>
      </w:r>
      <w:r w:rsidRPr="0052623A">
        <w:rPr>
          <w:sz w:val="22"/>
          <w:szCs w:val="22"/>
        </w:rPr>
        <w:br/>
        <w:t xml:space="preserve">v souladu s náležitostmi podle vyhlášky č. </w:t>
      </w:r>
      <w:r w:rsidR="0052623A">
        <w:rPr>
          <w:sz w:val="22"/>
          <w:szCs w:val="22"/>
        </w:rPr>
        <w:t>169/2016</w:t>
      </w:r>
      <w:r w:rsidRPr="0052623A">
        <w:rPr>
          <w:sz w:val="22"/>
          <w:szCs w:val="22"/>
        </w:rPr>
        <w:t xml:space="preserve"> </w:t>
      </w:r>
      <w:proofErr w:type="gramStart"/>
      <w:r w:rsidRPr="0052623A">
        <w:rPr>
          <w:sz w:val="22"/>
          <w:szCs w:val="22"/>
        </w:rPr>
        <w:t>Sb</w:t>
      </w:r>
      <w:r w:rsidR="0052623A">
        <w:rPr>
          <w:sz w:val="22"/>
          <w:szCs w:val="22"/>
        </w:rPr>
        <w:t>.</w:t>
      </w:r>
      <w:r w:rsidRPr="0052623A">
        <w:rPr>
          <w:sz w:val="22"/>
          <w:szCs w:val="22"/>
        </w:rPr>
        <w:t>.</w:t>
      </w:r>
      <w:proofErr w:type="gramEnd"/>
    </w:p>
    <w:p w14:paraId="4484531D" w14:textId="77777777" w:rsidR="00B0275C" w:rsidRPr="00BF1EE5" w:rsidRDefault="00B0275C" w:rsidP="0052623A">
      <w:pPr>
        <w:pStyle w:val="Default"/>
        <w:jc w:val="both"/>
        <w:rPr>
          <w:sz w:val="22"/>
          <w:szCs w:val="22"/>
        </w:rPr>
      </w:pPr>
    </w:p>
    <w:p w14:paraId="67A4ED09" w14:textId="77777777" w:rsidR="00B0275C" w:rsidRPr="00BF1EE5" w:rsidRDefault="00B0275C" w:rsidP="002D5A71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 xml:space="preserve">Návrh smlouvy o dílo </w:t>
      </w:r>
    </w:p>
    <w:p w14:paraId="3D266E34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065E8501" w14:textId="5D5B7B74" w:rsidR="00B0275C" w:rsidRPr="00527E60" w:rsidRDefault="00B0275C" w:rsidP="00F327EC">
      <w:pPr>
        <w:pStyle w:val="Default"/>
        <w:numPr>
          <w:ilvl w:val="1"/>
          <w:numId w:val="131"/>
        </w:numPr>
        <w:ind w:left="851" w:hanging="425"/>
        <w:jc w:val="both"/>
        <w:rPr>
          <w:sz w:val="22"/>
          <w:szCs w:val="22"/>
        </w:rPr>
      </w:pPr>
      <w:r w:rsidRPr="00527E60">
        <w:rPr>
          <w:sz w:val="22"/>
          <w:szCs w:val="22"/>
        </w:rPr>
        <w:t>Zadavatel může vymezit obchodní podmínky v rámci zadávací</w:t>
      </w:r>
      <w:r w:rsidR="007310F4" w:rsidRPr="00527E60">
        <w:rPr>
          <w:sz w:val="22"/>
          <w:szCs w:val="22"/>
        </w:rPr>
        <w:t>ch</w:t>
      </w:r>
      <w:r w:rsidRPr="00527E60">
        <w:rPr>
          <w:sz w:val="22"/>
          <w:szCs w:val="22"/>
        </w:rPr>
        <w:t xml:space="preserve"> </w:t>
      </w:r>
      <w:r w:rsidR="007310F4" w:rsidRPr="00527E60">
        <w:rPr>
          <w:sz w:val="22"/>
          <w:szCs w:val="22"/>
        </w:rPr>
        <w:t xml:space="preserve">podmínek </w:t>
      </w:r>
      <w:r w:rsidRPr="00527E60">
        <w:rPr>
          <w:sz w:val="22"/>
          <w:szCs w:val="22"/>
        </w:rPr>
        <w:t xml:space="preserve">také formou závazného textu v návrhu budoucí smlouvy o dílo.  </w:t>
      </w:r>
    </w:p>
    <w:p w14:paraId="25BF77A9" w14:textId="199BE86F" w:rsidR="00B0275C" w:rsidRPr="00F327EC" w:rsidRDefault="00B0275C" w:rsidP="00F327EC">
      <w:pPr>
        <w:pStyle w:val="Default"/>
        <w:numPr>
          <w:ilvl w:val="1"/>
          <w:numId w:val="131"/>
        </w:numPr>
        <w:ind w:left="851" w:hanging="425"/>
        <w:jc w:val="both"/>
        <w:rPr>
          <w:sz w:val="22"/>
          <w:szCs w:val="22"/>
        </w:rPr>
      </w:pPr>
      <w:r w:rsidRPr="00F327EC">
        <w:rPr>
          <w:sz w:val="22"/>
          <w:szCs w:val="22"/>
        </w:rPr>
        <w:t>Návrh smlouvy o dílo musí stanovit priority dokumentů a z nich vyplývající stanovené</w:t>
      </w:r>
      <w:r w:rsidR="00A153B0" w:rsidRPr="00F327EC">
        <w:rPr>
          <w:sz w:val="22"/>
          <w:szCs w:val="22"/>
        </w:rPr>
        <w:t xml:space="preserve"> </w:t>
      </w:r>
      <w:r w:rsidRPr="00F327EC">
        <w:rPr>
          <w:sz w:val="22"/>
          <w:szCs w:val="22"/>
        </w:rPr>
        <w:t>o</w:t>
      </w:r>
      <w:r w:rsidR="00527E60">
        <w:rPr>
          <w:sz w:val="22"/>
          <w:szCs w:val="22"/>
        </w:rPr>
        <w:t>bc</w:t>
      </w:r>
      <w:r w:rsidRPr="00F327EC">
        <w:rPr>
          <w:sz w:val="22"/>
          <w:szCs w:val="22"/>
        </w:rPr>
        <w:t xml:space="preserve">hodní podmínky musí být v souladu s povinnými náležitostmi této Příručky. </w:t>
      </w:r>
    </w:p>
    <w:p w14:paraId="3D5E5B32" w14:textId="77777777" w:rsidR="002D5A71" w:rsidRPr="00BF1EE5" w:rsidRDefault="002D5A71" w:rsidP="002D5A71">
      <w:pPr>
        <w:pStyle w:val="Default"/>
        <w:ind w:left="792"/>
        <w:jc w:val="both"/>
        <w:rPr>
          <w:color w:val="auto"/>
          <w:sz w:val="22"/>
          <w:szCs w:val="22"/>
        </w:rPr>
      </w:pPr>
    </w:p>
    <w:p w14:paraId="500B7AB7" w14:textId="0D30B542" w:rsidR="003607F8" w:rsidRPr="00F327EC" w:rsidRDefault="00B0275C" w:rsidP="00F327EC">
      <w:pPr>
        <w:pStyle w:val="Default"/>
        <w:keepNext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lastRenderedPageBreak/>
        <w:t>Povinné náležitosti obchodních podmínek</w:t>
      </w:r>
    </w:p>
    <w:p w14:paraId="697FF317" w14:textId="77777777" w:rsidR="003607F8" w:rsidRPr="00F327EC" w:rsidRDefault="003607F8" w:rsidP="00F327EC">
      <w:pPr>
        <w:pStyle w:val="Default"/>
        <w:keepNext/>
        <w:jc w:val="both"/>
        <w:rPr>
          <w:b/>
          <w:bCs/>
          <w:sz w:val="22"/>
          <w:szCs w:val="22"/>
        </w:rPr>
      </w:pPr>
    </w:p>
    <w:p w14:paraId="33C54645" w14:textId="77777777" w:rsidR="003607F8" w:rsidRPr="003607F8" w:rsidRDefault="003607F8" w:rsidP="00F327EC">
      <w:pPr>
        <w:pStyle w:val="Odstavecseseznamem"/>
        <w:keepNext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642C2B8B" w14:textId="77777777" w:rsidR="003607F8" w:rsidRPr="003607F8" w:rsidRDefault="003607F8" w:rsidP="00F327EC">
      <w:pPr>
        <w:pStyle w:val="Odstavecseseznamem"/>
        <w:keepNext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4609A17E" w14:textId="6749F08E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obsahují ujednání vymezená v rámci jednotlivých kapitol v</w:t>
      </w:r>
      <w:r w:rsidR="003607F8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>tomto</w:t>
      </w:r>
      <w:r w:rsidR="003607F8">
        <w:rPr>
          <w:color w:val="auto"/>
          <w:sz w:val="22"/>
          <w:szCs w:val="22"/>
        </w:rPr>
        <w:t xml:space="preserve"> </w:t>
      </w:r>
      <w:r w:rsidRPr="00BF1EE5">
        <w:rPr>
          <w:color w:val="auto"/>
          <w:sz w:val="22"/>
          <w:szCs w:val="22"/>
        </w:rPr>
        <w:t>rozsahu.</w:t>
      </w:r>
    </w:p>
    <w:p w14:paraId="7A852979" w14:textId="1A9E6582" w:rsidR="00B0275C" w:rsidRPr="00BF1EE5" w:rsidRDefault="00B0275C" w:rsidP="00F327EC">
      <w:pPr>
        <w:pStyle w:val="Default"/>
        <w:keepNext/>
        <w:numPr>
          <w:ilvl w:val="1"/>
          <w:numId w:val="133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vymezení pojmů takto: </w:t>
      </w:r>
    </w:p>
    <w:p w14:paraId="61950AD4" w14:textId="77777777" w:rsidR="00B0275C" w:rsidRPr="00BF1EE5" w:rsidRDefault="00B0275C" w:rsidP="00F327EC">
      <w:pPr>
        <w:pStyle w:val="Default"/>
        <w:keepNext/>
        <w:ind w:left="426"/>
        <w:jc w:val="both"/>
        <w:rPr>
          <w:color w:val="auto"/>
          <w:sz w:val="22"/>
          <w:szCs w:val="22"/>
        </w:rPr>
      </w:pPr>
    </w:p>
    <w:p w14:paraId="2DCD5B3B" w14:textId="49A8F19C" w:rsidR="00B0275C" w:rsidRPr="00BF1EE5" w:rsidRDefault="00B0275C" w:rsidP="00F327EC">
      <w:pPr>
        <w:pStyle w:val="Default"/>
        <w:keepNext/>
        <w:numPr>
          <w:ilvl w:val="0"/>
          <w:numId w:val="135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Objednatelem je zadavatel po uzavření smlouvy na plnění veřejné zakázky nebo zakázky. </w:t>
      </w:r>
    </w:p>
    <w:p w14:paraId="3A31B5B5" w14:textId="7149CF27" w:rsidR="00B0275C" w:rsidRPr="00BF1EE5" w:rsidRDefault="00B0275C" w:rsidP="00F327EC">
      <w:pPr>
        <w:pStyle w:val="Default"/>
        <w:numPr>
          <w:ilvl w:val="0"/>
          <w:numId w:val="135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Zhotovitelem je dodavatel po uzavření smlouvy na plnění veřejné zakázky nebo zakázky. </w:t>
      </w:r>
    </w:p>
    <w:p w14:paraId="2014C157" w14:textId="379CF112" w:rsidR="00B0275C" w:rsidRPr="00BF1EE5" w:rsidRDefault="00B0275C" w:rsidP="00F327EC">
      <w:pPr>
        <w:pStyle w:val="Default"/>
        <w:numPr>
          <w:ilvl w:val="0"/>
          <w:numId w:val="135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Podzhotovitelem je </w:t>
      </w:r>
      <w:r w:rsidR="002D5A71">
        <w:rPr>
          <w:color w:val="auto"/>
          <w:sz w:val="22"/>
          <w:szCs w:val="22"/>
        </w:rPr>
        <w:t>pod</w:t>
      </w:r>
      <w:r w:rsidRPr="00BF1EE5">
        <w:rPr>
          <w:color w:val="auto"/>
          <w:sz w:val="22"/>
          <w:szCs w:val="22"/>
        </w:rPr>
        <w:t xml:space="preserve">dodavatel po uzavření smlouvy na plnění veřejné zakázky nebo zakázky. </w:t>
      </w:r>
    </w:p>
    <w:p w14:paraId="5749DF40" w14:textId="1AD91A94" w:rsidR="00B0275C" w:rsidRPr="00BF1EE5" w:rsidRDefault="00B0275C" w:rsidP="00F327EC">
      <w:pPr>
        <w:pStyle w:val="Default"/>
        <w:numPr>
          <w:ilvl w:val="0"/>
          <w:numId w:val="135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Příslušnou dokumentací je dokumentace zpracovaná v rozsahu stanoveném jiným právním předpisem (vyhláškou č. </w:t>
      </w:r>
      <w:r w:rsidR="0052623A">
        <w:rPr>
          <w:color w:val="auto"/>
          <w:sz w:val="22"/>
          <w:szCs w:val="22"/>
        </w:rPr>
        <w:t>169/2016</w:t>
      </w:r>
      <w:r w:rsidRPr="00BF1EE5">
        <w:rPr>
          <w:color w:val="auto"/>
          <w:sz w:val="22"/>
          <w:szCs w:val="22"/>
        </w:rPr>
        <w:t xml:space="preserve"> Sb.). </w:t>
      </w:r>
    </w:p>
    <w:p w14:paraId="48068061" w14:textId="15DD6DD8" w:rsidR="00B0275C" w:rsidRPr="00BF1EE5" w:rsidRDefault="00B0275C" w:rsidP="00F327EC">
      <w:pPr>
        <w:pStyle w:val="Default"/>
        <w:numPr>
          <w:ilvl w:val="0"/>
          <w:numId w:val="135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Položkovým rozpočtem je zhotovitelem oceněný soupis stavebních prací s výkazem výměr, dodávek a služeb, v němž jsou zhotovitelem uvedeny jednotkové ceny</w:t>
      </w:r>
      <w:r w:rsidR="00DA0D18">
        <w:rPr>
          <w:color w:val="auto"/>
          <w:sz w:val="22"/>
          <w:szCs w:val="22"/>
        </w:rPr>
        <w:t xml:space="preserve"> </w:t>
      </w:r>
      <w:r w:rsidRPr="00BF1EE5">
        <w:rPr>
          <w:color w:val="auto"/>
          <w:sz w:val="22"/>
          <w:szCs w:val="22"/>
        </w:rPr>
        <w:t xml:space="preserve">u všech položek stavebních prací, dodávek a služeb a jejich celkové ceny pro zadavatelem vymezené množství. </w:t>
      </w:r>
    </w:p>
    <w:p w14:paraId="3C77D2D2" w14:textId="77777777" w:rsidR="00B0275C" w:rsidRPr="00BF1EE5" w:rsidRDefault="00B0275C" w:rsidP="00B0275C">
      <w:pPr>
        <w:pStyle w:val="Default"/>
        <w:jc w:val="both"/>
        <w:rPr>
          <w:color w:val="auto"/>
          <w:sz w:val="22"/>
          <w:szCs w:val="22"/>
        </w:rPr>
      </w:pPr>
    </w:p>
    <w:p w14:paraId="5BDF8400" w14:textId="6ACBB548" w:rsidR="00B0275C" w:rsidRPr="00BF1EE5" w:rsidRDefault="00B0275C" w:rsidP="00F327EC">
      <w:pPr>
        <w:pStyle w:val="Default"/>
        <w:keepNext/>
        <w:numPr>
          <w:ilvl w:val="1"/>
          <w:numId w:val="133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vždy vymezí definici a lhůtu pro: </w:t>
      </w:r>
    </w:p>
    <w:p w14:paraId="28D7D94E" w14:textId="77777777" w:rsidR="00B0275C" w:rsidRPr="00BF1EE5" w:rsidRDefault="00B0275C" w:rsidP="00B0275C">
      <w:pPr>
        <w:pStyle w:val="Default"/>
        <w:ind w:firstLine="426"/>
        <w:jc w:val="both"/>
        <w:rPr>
          <w:color w:val="auto"/>
          <w:sz w:val="22"/>
          <w:szCs w:val="22"/>
        </w:rPr>
      </w:pPr>
    </w:p>
    <w:p w14:paraId="7BB84EFD" w14:textId="77777777" w:rsidR="00B0275C" w:rsidRPr="00BF1EE5" w:rsidRDefault="00B0275C" w:rsidP="008831F0">
      <w:pPr>
        <w:pStyle w:val="Default"/>
        <w:numPr>
          <w:ilvl w:val="0"/>
          <w:numId w:val="14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předání a převzetí staveniště, </w:t>
      </w:r>
    </w:p>
    <w:p w14:paraId="68BB2EF4" w14:textId="77777777" w:rsidR="00B0275C" w:rsidRPr="00BF1EE5" w:rsidRDefault="00B0275C" w:rsidP="008831F0">
      <w:pPr>
        <w:pStyle w:val="Default"/>
        <w:numPr>
          <w:ilvl w:val="0"/>
          <w:numId w:val="14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zahájení stavebních prací, </w:t>
      </w:r>
    </w:p>
    <w:p w14:paraId="700527F8" w14:textId="77777777" w:rsidR="00B0275C" w:rsidRPr="00BF1EE5" w:rsidRDefault="00B0275C" w:rsidP="008831F0">
      <w:pPr>
        <w:pStyle w:val="Default"/>
        <w:numPr>
          <w:ilvl w:val="0"/>
          <w:numId w:val="14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dokončení stavebních prací,</w:t>
      </w:r>
    </w:p>
    <w:p w14:paraId="10DB536D" w14:textId="77777777" w:rsidR="00B0275C" w:rsidRPr="00BF1EE5" w:rsidRDefault="00B0275C" w:rsidP="008831F0">
      <w:pPr>
        <w:pStyle w:val="Default"/>
        <w:numPr>
          <w:ilvl w:val="0"/>
          <w:numId w:val="14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předání a převzetí stavby, </w:t>
      </w:r>
    </w:p>
    <w:p w14:paraId="491C39AA" w14:textId="77777777" w:rsidR="00B0275C" w:rsidRPr="00BF1EE5" w:rsidRDefault="00B0275C" w:rsidP="008831F0">
      <w:pPr>
        <w:pStyle w:val="Default"/>
        <w:numPr>
          <w:ilvl w:val="0"/>
          <w:numId w:val="14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počátku běhu záruční lhůty. </w:t>
      </w:r>
    </w:p>
    <w:p w14:paraId="5ADD0A05" w14:textId="77777777" w:rsidR="00B0275C" w:rsidRPr="00BF1EE5" w:rsidRDefault="00B0275C" w:rsidP="00B0275C">
      <w:pPr>
        <w:pStyle w:val="Default"/>
        <w:jc w:val="both"/>
        <w:rPr>
          <w:color w:val="auto"/>
          <w:sz w:val="22"/>
          <w:szCs w:val="22"/>
        </w:rPr>
      </w:pPr>
    </w:p>
    <w:p w14:paraId="6CD644CB" w14:textId="23F685BE" w:rsidR="00B0275C" w:rsidRPr="00BF1EE5" w:rsidRDefault="00B0275C" w:rsidP="00F327EC">
      <w:pPr>
        <w:pStyle w:val="Default"/>
        <w:keepNext/>
        <w:numPr>
          <w:ilvl w:val="1"/>
          <w:numId w:val="133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způsob předání a převzetí díla. </w:t>
      </w:r>
    </w:p>
    <w:p w14:paraId="4BFAE271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72CDDEB1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Povinnosti objednatele</w:t>
      </w:r>
    </w:p>
    <w:p w14:paraId="5EE51DBE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5C7F41C9" w14:textId="77777777" w:rsidR="008556CF" w:rsidRPr="008556CF" w:rsidRDefault="008556CF" w:rsidP="008556CF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16B2DC2A" w14:textId="036533C2" w:rsidR="00B0275C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5.1 </w:t>
      </w:r>
      <w:r w:rsidR="00666D1E" w:rsidRPr="00F327EC">
        <w:rPr>
          <w:color w:val="auto"/>
          <w:sz w:val="22"/>
          <w:szCs w:val="22"/>
        </w:rPr>
        <w:t>Obchodní podmínky obsahují ujednání o předání a převzetí příslušné dokumentace dle vyhlášky č. 169/2016 Sb</w:t>
      </w:r>
      <w:r w:rsidRPr="00BF1EE5">
        <w:rPr>
          <w:color w:val="auto"/>
          <w:sz w:val="22"/>
          <w:szCs w:val="22"/>
        </w:rPr>
        <w:t xml:space="preserve">. </w:t>
      </w:r>
    </w:p>
    <w:p w14:paraId="66B4FE70" w14:textId="5C565530" w:rsidR="00666D1E" w:rsidRPr="00BF1EE5" w:rsidRDefault="00666D1E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potvrzují odpovědnost objednatele za správnost a úplnost předané příslušné dokumentace a nesmí přenášet tuto odpovědnost žádnou formou </w:t>
      </w:r>
      <w:r w:rsidRPr="00BF1EE5">
        <w:rPr>
          <w:color w:val="auto"/>
          <w:sz w:val="22"/>
          <w:szCs w:val="22"/>
        </w:rPr>
        <w:br/>
        <w:t xml:space="preserve">na zhotovitele. </w:t>
      </w:r>
    </w:p>
    <w:p w14:paraId="4891FDF5" w14:textId="770F0021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 povinnost objednatele, pokud to vyplývá </w:t>
      </w:r>
      <w:r w:rsidRPr="00BF1EE5">
        <w:rPr>
          <w:color w:val="auto"/>
          <w:sz w:val="22"/>
          <w:szCs w:val="22"/>
        </w:rPr>
        <w:br/>
        <w:t xml:space="preserve">ze zvláštních právních předpisů, jmenovat koordinátora bezpečnosti práce </w:t>
      </w:r>
      <w:r w:rsidRPr="00BF1EE5">
        <w:rPr>
          <w:color w:val="auto"/>
          <w:sz w:val="22"/>
          <w:szCs w:val="22"/>
        </w:rPr>
        <w:br/>
        <w:t xml:space="preserve">na staveništi. Tuto povinnost nesmí objednatel žádnou formou přenášet na zhotovitele. </w:t>
      </w:r>
    </w:p>
    <w:p w14:paraId="5B731699" w14:textId="77777777" w:rsidR="00C05CD6" w:rsidRPr="00BF1EE5" w:rsidRDefault="00C05CD6" w:rsidP="00B0275C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6936D83A" w14:textId="77777777" w:rsidR="00B0275C" w:rsidRPr="00BF1EE5" w:rsidRDefault="00B0275C" w:rsidP="00F327EC">
      <w:pPr>
        <w:pStyle w:val="Default"/>
        <w:keepNext/>
        <w:numPr>
          <w:ilvl w:val="0"/>
          <w:numId w:val="9"/>
        </w:numPr>
        <w:ind w:left="482" w:hanging="482"/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Povinnosti zhotovitele</w:t>
      </w:r>
    </w:p>
    <w:p w14:paraId="78121171" w14:textId="77777777" w:rsidR="00B0275C" w:rsidRPr="00BF1EE5" w:rsidRDefault="00B0275C" w:rsidP="00F327EC">
      <w:pPr>
        <w:pStyle w:val="Default"/>
        <w:keepNext/>
        <w:ind w:left="482"/>
        <w:jc w:val="both"/>
        <w:rPr>
          <w:b/>
          <w:bCs/>
          <w:color w:val="auto"/>
          <w:sz w:val="22"/>
          <w:szCs w:val="22"/>
        </w:rPr>
      </w:pPr>
    </w:p>
    <w:p w14:paraId="17BB2FB5" w14:textId="77777777" w:rsidR="008556CF" w:rsidRPr="008556CF" w:rsidRDefault="008556CF" w:rsidP="008556CF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68341D3A" w14:textId="1584EF32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povinnost zhotovitele umožnit výkon technického dozoru stavebníka a autorského dozoru projektanta, případně výkon činnosti koordinátora bezpečnosti a ochrany zdraví při práci na staveništi, pokud to stanoví jiný právní předpis. </w:t>
      </w:r>
    </w:p>
    <w:p w14:paraId="12AD197E" w14:textId="4E963697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stanovit, že změnit </w:t>
      </w:r>
      <w:r w:rsidR="00666D1E">
        <w:rPr>
          <w:color w:val="auto"/>
          <w:sz w:val="22"/>
          <w:szCs w:val="22"/>
        </w:rPr>
        <w:t>pod</w:t>
      </w:r>
      <w:r w:rsidRPr="00BF1EE5">
        <w:rPr>
          <w:color w:val="auto"/>
          <w:sz w:val="22"/>
          <w:szCs w:val="22"/>
        </w:rPr>
        <w:t xml:space="preserve">dodavatele, pomocí kterého zhotovitel prokazoval v zadávacím řízení splnění kvalifikace, je možné jen ve výjimečných </w:t>
      </w:r>
      <w:r w:rsidRPr="00BF1EE5">
        <w:rPr>
          <w:color w:val="auto"/>
          <w:sz w:val="22"/>
          <w:szCs w:val="22"/>
        </w:rPr>
        <w:lastRenderedPageBreak/>
        <w:t xml:space="preserve">případech se souhlasem objednatele. Nový </w:t>
      </w:r>
      <w:r w:rsidR="00372653">
        <w:rPr>
          <w:color w:val="auto"/>
          <w:sz w:val="22"/>
          <w:szCs w:val="22"/>
        </w:rPr>
        <w:t>pod</w:t>
      </w:r>
      <w:r w:rsidRPr="00BF1EE5">
        <w:rPr>
          <w:color w:val="auto"/>
          <w:sz w:val="22"/>
          <w:szCs w:val="22"/>
        </w:rPr>
        <w:t>dodavatel musí splňovat kvalifikaci minimálně v rozsahu, v jakém byla prokázána v zadávacím řízení.</w:t>
      </w:r>
    </w:p>
    <w:p w14:paraId="15B7A382" w14:textId="201A6926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podmínit změnu dalších </w:t>
      </w:r>
      <w:r w:rsidR="00372653">
        <w:rPr>
          <w:color w:val="auto"/>
          <w:sz w:val="22"/>
          <w:szCs w:val="22"/>
        </w:rPr>
        <w:t>pod</w:t>
      </w:r>
      <w:r w:rsidRPr="00BF1EE5">
        <w:rPr>
          <w:color w:val="auto"/>
          <w:sz w:val="22"/>
          <w:szCs w:val="22"/>
        </w:rPr>
        <w:t>dodavatelů, které zhotovitel uvedl ve své nabídce, souhlasem objednatele. Objednatel však nesmí tento souhlas bez závažného důvodu odepřít.</w:t>
      </w:r>
    </w:p>
    <w:p w14:paraId="41087690" w14:textId="30408B7B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nesmí ukládat odpovědnost zhotoviteli za správnost a úplnost objednatelem předané příslušné dokumentace a zahrnutí případných vad dokumentace do ceny díla</w:t>
      </w:r>
      <w:r>
        <w:rPr>
          <w:color w:val="auto"/>
          <w:sz w:val="22"/>
          <w:szCs w:val="22"/>
        </w:rPr>
        <w:t>.</w:t>
      </w:r>
      <w:r w:rsidRPr="00BF1EE5">
        <w:rPr>
          <w:color w:val="auto"/>
          <w:sz w:val="22"/>
          <w:szCs w:val="22"/>
        </w:rPr>
        <w:t xml:space="preserve"> </w:t>
      </w:r>
    </w:p>
    <w:p w14:paraId="7CB93EF6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69B15C99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Předmět díla</w:t>
      </w:r>
    </w:p>
    <w:p w14:paraId="543A55E3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2CB1D99F" w14:textId="77777777" w:rsidR="008556CF" w:rsidRPr="008556CF" w:rsidRDefault="008556CF" w:rsidP="008556CF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5CFDCC6A" w14:textId="3733BBC2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Předmětem díla může být také zpracování dokumentace skutečného provedení stavby. </w:t>
      </w:r>
    </w:p>
    <w:p w14:paraId="0F97EE61" w14:textId="56B6E5A8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Předmětem díla může být také geodetické zaměření skutečného provedení stavby. </w:t>
      </w:r>
    </w:p>
    <w:p w14:paraId="52A0B9FB" w14:textId="41953240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Předmětem díla mohou být i další činnosti související se zhotovením stavby, jejichž provedení objednatel požaduje. </w:t>
      </w:r>
    </w:p>
    <w:p w14:paraId="0C2918F5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1FAF14FF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Cena díla</w:t>
      </w:r>
    </w:p>
    <w:p w14:paraId="1AC531A3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57970E04" w14:textId="77777777" w:rsidR="008556CF" w:rsidRPr="008556CF" w:rsidRDefault="008556CF" w:rsidP="008556CF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1A0DFA22" w14:textId="13B5A163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definovat obsah sjednané ceny. </w:t>
      </w:r>
    </w:p>
    <w:p w14:paraId="25419B82" w14:textId="3B2F0BC0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Ceny uvedené zhotovitelem v položkovém rozpočtu musí obsahovat všechny náklady související se zhotovením díla, vedlejší náklady související s umístěním stavby, zařízením staveniště a také ostatní náklady souvisejícími s plněním </w:t>
      </w:r>
      <w:r w:rsidR="007310F4">
        <w:rPr>
          <w:color w:val="auto"/>
          <w:sz w:val="22"/>
          <w:szCs w:val="22"/>
        </w:rPr>
        <w:t xml:space="preserve">zadávacích </w:t>
      </w:r>
      <w:r w:rsidRPr="00BF1EE5">
        <w:rPr>
          <w:color w:val="auto"/>
          <w:sz w:val="22"/>
          <w:szCs w:val="22"/>
        </w:rPr>
        <w:t>podmínek</w:t>
      </w:r>
      <w:r w:rsidR="007310F4">
        <w:rPr>
          <w:color w:val="auto"/>
          <w:sz w:val="22"/>
          <w:szCs w:val="22"/>
        </w:rPr>
        <w:t>.</w:t>
      </w:r>
    </w:p>
    <w:p w14:paraId="128429B8" w14:textId="77777777" w:rsidR="00B0275C" w:rsidRPr="00BF1EE5" w:rsidRDefault="00B0275C" w:rsidP="00B0275C">
      <w:pPr>
        <w:pStyle w:val="Default"/>
        <w:jc w:val="both"/>
        <w:rPr>
          <w:b/>
          <w:bCs/>
          <w:sz w:val="22"/>
          <w:szCs w:val="22"/>
        </w:rPr>
      </w:pPr>
    </w:p>
    <w:p w14:paraId="73413A74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Změna ceny díla</w:t>
      </w:r>
    </w:p>
    <w:p w14:paraId="286C6057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578704F0" w14:textId="77777777" w:rsidR="008556CF" w:rsidRPr="008556CF" w:rsidRDefault="008556CF" w:rsidP="008556CF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27186D2A" w14:textId="0C24D879" w:rsidR="00B0275C" w:rsidRPr="00B364CB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obsahovat ujednání pro případnou změnu ceny jestliže: </w:t>
      </w:r>
    </w:p>
    <w:p w14:paraId="6F209B2D" w14:textId="7C91616F" w:rsidR="00B0275C" w:rsidRPr="00BF1EE5" w:rsidRDefault="00B0275C" w:rsidP="00F327EC">
      <w:pPr>
        <w:pStyle w:val="Default"/>
        <w:numPr>
          <w:ilvl w:val="1"/>
          <w:numId w:val="139"/>
        </w:numPr>
        <w:ind w:left="1135" w:hanging="284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objednatel požaduje práce, které nejsou v předmětu díla </w:t>
      </w:r>
    </w:p>
    <w:p w14:paraId="50EE1305" w14:textId="7053EA77" w:rsidR="00B0275C" w:rsidRPr="00BF1EE5" w:rsidRDefault="00B0275C" w:rsidP="00F327EC">
      <w:pPr>
        <w:pStyle w:val="Default"/>
        <w:numPr>
          <w:ilvl w:val="1"/>
          <w:numId w:val="139"/>
        </w:numPr>
        <w:ind w:left="1135" w:hanging="284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objednatel požaduje vypustit některé práce předmětu díla </w:t>
      </w:r>
    </w:p>
    <w:p w14:paraId="585C8274" w14:textId="5E56BCE8" w:rsidR="00B0275C" w:rsidRPr="00BF1EE5" w:rsidRDefault="00B0275C" w:rsidP="00F327EC">
      <w:pPr>
        <w:pStyle w:val="Default"/>
        <w:numPr>
          <w:ilvl w:val="1"/>
          <w:numId w:val="139"/>
        </w:numPr>
        <w:ind w:left="1135" w:hanging="284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při realizaci se zjistí skutečnosti, které nebyly v době podpisu smlouvy známy</w:t>
      </w:r>
      <w:r w:rsidR="008556CF">
        <w:rPr>
          <w:color w:val="auto"/>
          <w:sz w:val="22"/>
          <w:szCs w:val="22"/>
        </w:rPr>
        <w:t>,</w:t>
      </w:r>
      <w:r w:rsidR="00FD4F8A">
        <w:rPr>
          <w:color w:val="auto"/>
          <w:sz w:val="22"/>
          <w:szCs w:val="22"/>
        </w:rPr>
        <w:t xml:space="preserve"> </w:t>
      </w:r>
      <w:r w:rsidRPr="00BF1EE5">
        <w:rPr>
          <w:color w:val="auto"/>
          <w:sz w:val="22"/>
          <w:szCs w:val="22"/>
        </w:rPr>
        <w:t>a</w:t>
      </w:r>
      <w:r w:rsidR="00FD4F8A">
        <w:rPr>
          <w:color w:val="auto"/>
          <w:sz w:val="22"/>
          <w:szCs w:val="22"/>
        </w:rPr>
        <w:t> </w:t>
      </w:r>
      <w:r w:rsidR="007310F4">
        <w:rPr>
          <w:color w:val="auto"/>
          <w:sz w:val="22"/>
          <w:szCs w:val="22"/>
        </w:rPr>
        <w:t>zhotovite</w:t>
      </w:r>
      <w:r w:rsidR="007310F4" w:rsidRPr="00BF1EE5">
        <w:rPr>
          <w:color w:val="auto"/>
          <w:sz w:val="22"/>
          <w:szCs w:val="22"/>
        </w:rPr>
        <w:t xml:space="preserve">l </w:t>
      </w:r>
      <w:r w:rsidRPr="00BF1EE5">
        <w:rPr>
          <w:color w:val="auto"/>
          <w:sz w:val="22"/>
          <w:szCs w:val="22"/>
        </w:rPr>
        <w:t>je nezavinil</w:t>
      </w:r>
      <w:r w:rsidR="008556CF">
        <w:rPr>
          <w:color w:val="auto"/>
          <w:sz w:val="22"/>
          <w:szCs w:val="22"/>
        </w:rPr>
        <w:t>,</w:t>
      </w:r>
      <w:r w:rsidRPr="00BF1EE5">
        <w:rPr>
          <w:color w:val="auto"/>
          <w:sz w:val="22"/>
          <w:szCs w:val="22"/>
        </w:rPr>
        <w:t xml:space="preserve"> ani nemohl předvídat a mají vliv na cenu díla </w:t>
      </w:r>
    </w:p>
    <w:p w14:paraId="70057B99" w14:textId="4099FCDA" w:rsidR="00B0275C" w:rsidRPr="00BF1EE5" w:rsidRDefault="00B0275C" w:rsidP="00F327EC">
      <w:pPr>
        <w:pStyle w:val="Default"/>
        <w:numPr>
          <w:ilvl w:val="1"/>
          <w:numId w:val="139"/>
        </w:numPr>
        <w:ind w:left="1135" w:hanging="284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při realizaci se zjistí skutečnosti odlišné od dokumentace předané objednatelem (neodpovídající geologické </w:t>
      </w:r>
      <w:proofErr w:type="gramStart"/>
      <w:r w:rsidRPr="00BF1EE5">
        <w:rPr>
          <w:color w:val="auto"/>
          <w:sz w:val="22"/>
          <w:szCs w:val="22"/>
        </w:rPr>
        <w:t>údaje,</w:t>
      </w:r>
      <w:proofErr w:type="gramEnd"/>
      <w:r w:rsidRPr="00BF1EE5">
        <w:rPr>
          <w:color w:val="auto"/>
          <w:sz w:val="22"/>
          <w:szCs w:val="22"/>
        </w:rPr>
        <w:t xml:space="preserve"> apod.). </w:t>
      </w:r>
    </w:p>
    <w:p w14:paraId="1D638629" w14:textId="77777777" w:rsidR="00B0275C" w:rsidRPr="00BF1EE5" w:rsidRDefault="00B0275C" w:rsidP="00B0275C">
      <w:pPr>
        <w:pStyle w:val="Default"/>
        <w:ind w:left="480"/>
        <w:jc w:val="both"/>
        <w:rPr>
          <w:color w:val="auto"/>
          <w:sz w:val="22"/>
          <w:szCs w:val="22"/>
        </w:rPr>
      </w:pPr>
    </w:p>
    <w:p w14:paraId="0E1E83D3" w14:textId="296AAAE2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musí obsahovat i způsob sjednání změny ceny díla</w:t>
      </w:r>
      <w:r w:rsidR="007310F4">
        <w:rPr>
          <w:color w:val="auto"/>
          <w:sz w:val="22"/>
          <w:szCs w:val="22"/>
        </w:rPr>
        <w:t xml:space="preserve"> </w:t>
      </w:r>
      <w:r w:rsidR="007310F4" w:rsidRPr="007310F4">
        <w:rPr>
          <w:color w:val="auto"/>
          <w:sz w:val="22"/>
          <w:szCs w:val="22"/>
        </w:rPr>
        <w:t>v souladu s</w:t>
      </w:r>
      <w:r w:rsidR="00B364CB">
        <w:rPr>
          <w:color w:val="auto"/>
          <w:sz w:val="22"/>
          <w:szCs w:val="22"/>
        </w:rPr>
        <w:t> </w:t>
      </w:r>
      <w:r w:rsidR="007310F4" w:rsidRPr="007310F4">
        <w:rPr>
          <w:color w:val="auto"/>
          <w:sz w:val="22"/>
          <w:szCs w:val="22"/>
        </w:rPr>
        <w:t>platnými právními předpisy, nabídkou a zadávací</w:t>
      </w:r>
      <w:r w:rsidR="007310F4">
        <w:rPr>
          <w:color w:val="auto"/>
          <w:sz w:val="22"/>
          <w:szCs w:val="22"/>
        </w:rPr>
        <w:t>mi podmínkami</w:t>
      </w:r>
      <w:r w:rsidRPr="00BF1EE5">
        <w:rPr>
          <w:color w:val="auto"/>
          <w:sz w:val="22"/>
          <w:szCs w:val="22"/>
        </w:rPr>
        <w:t xml:space="preserve">. </w:t>
      </w:r>
    </w:p>
    <w:p w14:paraId="43B40095" w14:textId="7C2A58F8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stanovit, že v případě změn u prací, které jsou obsaženy </w:t>
      </w:r>
      <w:r w:rsidRPr="00BF1EE5">
        <w:rPr>
          <w:color w:val="auto"/>
          <w:sz w:val="22"/>
          <w:szCs w:val="22"/>
        </w:rPr>
        <w:br/>
        <w:t xml:space="preserve">v položkovém rozpočtu, bude změna ceny stanovena na základě jednotkové ceny dané práce v položkovém rozpočtu. </w:t>
      </w:r>
    </w:p>
    <w:p w14:paraId="39EA6C90" w14:textId="55FE385B" w:rsidR="00B0275C" w:rsidRPr="008556CF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V případě změn u prací, které nejsou v položkovém rozpočtu uvedeny, musí obchodní podmínky stanovit způsob stanovení ceny (např. odkazem na jednotkové ceny </w:t>
      </w:r>
      <w:r w:rsidRPr="00BF1EE5">
        <w:rPr>
          <w:color w:val="auto"/>
          <w:sz w:val="22"/>
          <w:szCs w:val="22"/>
        </w:rPr>
        <w:br/>
        <w:t xml:space="preserve">v obecně dostupné cenové soustavě). </w:t>
      </w:r>
    </w:p>
    <w:p w14:paraId="7153A0DC" w14:textId="14C4CBE9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nesmí obsahovat v souvislosti s dodatečnými stavebními pracemi postup či způsob sjednání ceny, který by byl v rozporu s příslušnými ustanoveními </w:t>
      </w:r>
      <w:r w:rsidR="007310F4">
        <w:rPr>
          <w:color w:val="auto"/>
          <w:sz w:val="22"/>
          <w:szCs w:val="22"/>
        </w:rPr>
        <w:t>ZVZ/</w:t>
      </w:r>
      <w:r w:rsidR="0052623A">
        <w:rPr>
          <w:color w:val="auto"/>
          <w:sz w:val="22"/>
          <w:szCs w:val="22"/>
        </w:rPr>
        <w:t>Z</w:t>
      </w:r>
      <w:r w:rsidRPr="00BF1EE5">
        <w:rPr>
          <w:color w:val="auto"/>
          <w:sz w:val="22"/>
          <w:szCs w:val="22"/>
        </w:rPr>
        <w:t xml:space="preserve">ZVZ, či kterými by mohlo dojít k podstatné změně práv a povinností vyplývajících ze smlouvy. </w:t>
      </w:r>
    </w:p>
    <w:p w14:paraId="304EFBE1" w14:textId="77777777" w:rsidR="00B0275C" w:rsidRPr="00BF1EE5" w:rsidRDefault="00B0275C" w:rsidP="00B0275C">
      <w:pPr>
        <w:pStyle w:val="Default"/>
        <w:ind w:left="480"/>
        <w:jc w:val="both"/>
        <w:rPr>
          <w:color w:val="auto"/>
          <w:sz w:val="22"/>
          <w:szCs w:val="22"/>
        </w:rPr>
      </w:pPr>
    </w:p>
    <w:p w14:paraId="6121A633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62F1ECF5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Platební podmínky</w:t>
      </w:r>
    </w:p>
    <w:p w14:paraId="761C6B90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1AA7EB9C" w14:textId="77777777" w:rsidR="00B364CB" w:rsidRPr="00B364CB" w:rsidRDefault="00B364CB" w:rsidP="00B364C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3B57571E" w14:textId="5CCF5CBF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stanoví, s výjimkou objektivně odůvodněných případů, že cena díla bude hrazena průběžně na základě daňových dokladů (faktur) vystavených zhotovitelem </w:t>
      </w:r>
      <w:r w:rsidRPr="00BF1EE5">
        <w:rPr>
          <w:color w:val="auto"/>
          <w:sz w:val="22"/>
          <w:szCs w:val="22"/>
        </w:rPr>
        <w:lastRenderedPageBreak/>
        <w:t xml:space="preserve">zpravidla jedenkrát měsíčně, přičemž datem zdanitelného plnění je poslední den příslušného měsíce. </w:t>
      </w:r>
    </w:p>
    <w:p w14:paraId="20B5F1A4" w14:textId="1A25E095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stanoví, že objednatelem odsouhlasený soupis provedených prací je součástí faktury. Bez tohoto soupisu je faktura neúplná. </w:t>
      </w:r>
    </w:p>
    <w:p w14:paraId="7F03EEF3" w14:textId="3A257BC3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Pokud obchodní podmínky stanoví požadavek na zajištění plnění závazku za řádné dokončení díla formou zádržného, pak lze zádržné uplatnit až po úhradě sjednané ceny snížené o sjednané zádržné. </w:t>
      </w:r>
    </w:p>
    <w:p w14:paraId="54F2E054" w14:textId="77777777" w:rsidR="00B0275C" w:rsidRPr="00BF1EE5" w:rsidRDefault="00B0275C" w:rsidP="00B0275C">
      <w:pPr>
        <w:pStyle w:val="Default"/>
        <w:ind w:left="993" w:hanging="513"/>
        <w:jc w:val="both"/>
        <w:rPr>
          <w:color w:val="auto"/>
          <w:sz w:val="22"/>
          <w:szCs w:val="22"/>
        </w:rPr>
      </w:pPr>
    </w:p>
    <w:p w14:paraId="0494E0B1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Lhůty splatnosti</w:t>
      </w:r>
    </w:p>
    <w:p w14:paraId="5E7CA889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1DA76CAF" w14:textId="77777777" w:rsidR="00B364CB" w:rsidRPr="00B364CB" w:rsidRDefault="00B364CB" w:rsidP="00B364C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6F5A7F7C" w14:textId="4B09B431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splatnost daňových dokladů (faktur) za provedené práce, dodávky a služby ve lhůtě, která nesmí být delší než 30 dnů od data doručení faktury objednateli. </w:t>
      </w:r>
    </w:p>
    <w:p w14:paraId="7DD9B194" w14:textId="77777777" w:rsidR="00B0275C" w:rsidRPr="00BF1EE5" w:rsidRDefault="00B0275C" w:rsidP="00B0275C">
      <w:pPr>
        <w:pStyle w:val="Default"/>
        <w:ind w:left="993" w:hanging="513"/>
        <w:jc w:val="both"/>
        <w:rPr>
          <w:color w:val="auto"/>
          <w:sz w:val="22"/>
          <w:szCs w:val="22"/>
        </w:rPr>
      </w:pPr>
    </w:p>
    <w:p w14:paraId="237E6C95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441866AC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Pojištění zhotovitele – odpovědnost za škodu způsobenou třetím osobám</w:t>
      </w:r>
    </w:p>
    <w:p w14:paraId="7727A674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29717B08" w14:textId="77777777" w:rsidR="00B364CB" w:rsidRPr="00B364CB" w:rsidRDefault="00B364CB" w:rsidP="00B364C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4729A567" w14:textId="51CAA02C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stanoví povinnost zhotovitele být pojištěn proti škodám způsobeným jeho činností včetně možných škod způsobených pracovníky zhotovitele, a</w:t>
      </w:r>
      <w:r w:rsidR="00B364CB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to ve výši odpovídající možným rizikům ve vztahu k charakteru stavby </w:t>
      </w:r>
      <w:r w:rsidRPr="00BF1EE5">
        <w:rPr>
          <w:color w:val="auto"/>
          <w:sz w:val="22"/>
          <w:szCs w:val="22"/>
        </w:rPr>
        <w:br/>
        <w:t xml:space="preserve">a jejímu okolí, a to po celou dobu provádění díla. </w:t>
      </w:r>
    </w:p>
    <w:p w14:paraId="23BB4499" w14:textId="29F33670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mohou stanovit požadavek na předložení pojistné smlouvy zhotovitelem a stanovit termín pro její předložení v návaznosti na uzavření smlouvy na</w:t>
      </w:r>
      <w:r w:rsidR="00B364CB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plnění veřejné zakázky nebo zakázky. </w:t>
      </w:r>
    </w:p>
    <w:p w14:paraId="624375CD" w14:textId="77777777" w:rsidR="00B0275C" w:rsidRPr="00BF1EE5" w:rsidRDefault="00B0275C" w:rsidP="00B0275C">
      <w:pPr>
        <w:pStyle w:val="Odstavecseseznamem"/>
        <w:rPr>
          <w:rFonts w:cs="Arial"/>
          <w:b/>
          <w:bCs/>
        </w:rPr>
      </w:pPr>
    </w:p>
    <w:p w14:paraId="510B199B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Pojištění díla – stavebně montážní pojištění</w:t>
      </w:r>
    </w:p>
    <w:p w14:paraId="31E22ADF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color w:val="auto"/>
          <w:sz w:val="22"/>
          <w:szCs w:val="22"/>
        </w:rPr>
      </w:pPr>
    </w:p>
    <w:p w14:paraId="366AB46E" w14:textId="77777777" w:rsidR="00B364CB" w:rsidRPr="00B364CB" w:rsidRDefault="00B364CB" w:rsidP="00B364C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4C938580" w14:textId="727C2C85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stanovit povinnost zhotovitele pojistit stavební </w:t>
      </w:r>
      <w:r w:rsidRPr="00BF1EE5">
        <w:rPr>
          <w:color w:val="auto"/>
          <w:sz w:val="22"/>
          <w:szCs w:val="22"/>
        </w:rPr>
        <w:br/>
        <w:t xml:space="preserve">a montážní rizika, která mohou vzniknout v průběhu provádění stavebních nebo montážních prací na celou dobu provádění díla až do termínu předání a převzetí, </w:t>
      </w:r>
      <w:r w:rsidRPr="00BF1EE5">
        <w:rPr>
          <w:color w:val="auto"/>
          <w:sz w:val="22"/>
          <w:szCs w:val="22"/>
        </w:rPr>
        <w:br/>
        <w:t xml:space="preserve">a to s ohledem na cenu díla. </w:t>
      </w:r>
    </w:p>
    <w:p w14:paraId="52756D32" w14:textId="20C4CF3F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Výše pojistné částky a podmínky plnění včetně podílu spoluúčasti musí být </w:t>
      </w:r>
      <w:r w:rsidRPr="00BF1EE5">
        <w:rPr>
          <w:color w:val="auto"/>
          <w:sz w:val="22"/>
          <w:szCs w:val="22"/>
        </w:rPr>
        <w:br/>
        <w:t xml:space="preserve">v obchodních podmínkách stanoveny. </w:t>
      </w:r>
    </w:p>
    <w:p w14:paraId="7DEAEE01" w14:textId="394F7123" w:rsidR="00B0275C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obsahovat ujednání o předložení pojistné smlouvy zhotovitelem před podpisem smlouvy o dílo, nikoli jako součásti nabídky. </w:t>
      </w:r>
    </w:p>
    <w:p w14:paraId="03F8F041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0025A48A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 xml:space="preserve">Zajištění závazku za řádné provádění díla </w:t>
      </w:r>
    </w:p>
    <w:p w14:paraId="3F25FB14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color w:val="auto"/>
          <w:sz w:val="22"/>
          <w:szCs w:val="22"/>
        </w:rPr>
      </w:pPr>
    </w:p>
    <w:p w14:paraId="3D7D5A73" w14:textId="77777777" w:rsidR="00E4363D" w:rsidRPr="00E4363D" w:rsidRDefault="00E4363D" w:rsidP="00E4363D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2F1E09E8" w14:textId="37B42FF8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stanovit povinnost zhotovitele poskytnout objednateli </w:t>
      </w:r>
      <w:r w:rsidRPr="00BF1EE5">
        <w:rPr>
          <w:color w:val="auto"/>
          <w:sz w:val="22"/>
          <w:szCs w:val="22"/>
        </w:rPr>
        <w:br/>
        <w:t xml:space="preserve">k zajištění závazku za řádné provádění díla bankovní záruku. </w:t>
      </w:r>
    </w:p>
    <w:p w14:paraId="2E6ED0C4" w14:textId="16A11849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Výše požadovaného zajištění nesmí být vyšší než 5 % ze sjednané ceny díla. </w:t>
      </w:r>
    </w:p>
    <w:p w14:paraId="6C4BAD9E" w14:textId="3D2D5E2B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v takovém případě musí stanovit podmínky uplatnění nároku </w:t>
      </w:r>
      <w:r w:rsidRPr="00BF1EE5">
        <w:rPr>
          <w:color w:val="auto"/>
          <w:sz w:val="22"/>
          <w:szCs w:val="22"/>
        </w:rPr>
        <w:br/>
        <w:t xml:space="preserve">z bankovní záruky. </w:t>
      </w:r>
    </w:p>
    <w:p w14:paraId="2E506C01" w14:textId="10827390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v takovém případě obsahovat ujednání o předložení originálu záruční listiny zhotovitelem v určitém termínu vztaženém k podpisu smlouvy o dílo, nikoli jako součásti nabídky. </w:t>
      </w:r>
    </w:p>
    <w:p w14:paraId="29AF169B" w14:textId="77777777" w:rsidR="00B0275C" w:rsidRPr="00BF1EE5" w:rsidRDefault="00B0275C" w:rsidP="00B0275C">
      <w:pPr>
        <w:pStyle w:val="Default"/>
        <w:ind w:left="480"/>
        <w:jc w:val="both"/>
        <w:rPr>
          <w:color w:val="auto"/>
          <w:sz w:val="22"/>
          <w:szCs w:val="22"/>
        </w:rPr>
      </w:pPr>
    </w:p>
    <w:p w14:paraId="3D02F4A0" w14:textId="77777777" w:rsidR="00B0275C" w:rsidRPr="00BF1EE5" w:rsidRDefault="00B0275C" w:rsidP="00F327EC">
      <w:pPr>
        <w:pStyle w:val="Default"/>
        <w:keepNext/>
        <w:numPr>
          <w:ilvl w:val="0"/>
          <w:numId w:val="9"/>
        </w:numPr>
        <w:ind w:left="482"/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Zajištění závazků za řádné dokončení díla</w:t>
      </w:r>
    </w:p>
    <w:p w14:paraId="356F806F" w14:textId="77777777" w:rsidR="00B0275C" w:rsidRPr="00BF1EE5" w:rsidRDefault="00B0275C" w:rsidP="00F327EC">
      <w:pPr>
        <w:pStyle w:val="Default"/>
        <w:keepNext/>
        <w:ind w:left="482"/>
        <w:jc w:val="both"/>
        <w:rPr>
          <w:b/>
          <w:bCs/>
          <w:sz w:val="22"/>
          <w:szCs w:val="22"/>
        </w:rPr>
      </w:pPr>
    </w:p>
    <w:p w14:paraId="32B53306" w14:textId="77777777" w:rsidR="00E4363D" w:rsidRPr="00E4363D" w:rsidRDefault="00E4363D" w:rsidP="00E4363D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119EE1CB" w14:textId="779809EA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stanovit povinnost zhotovitele poskytnout objednateli zajištění závazku za řádné dokončení díla ve sjednaném termínu formou zádržného. </w:t>
      </w:r>
    </w:p>
    <w:p w14:paraId="1748D675" w14:textId="79F868A7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Výše požadovaného zajištění nesmí být vyšší než 10</w:t>
      </w:r>
      <w:r w:rsidR="00B37C67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% ze sjednané ceny díla </w:t>
      </w:r>
      <w:r w:rsidRPr="00BF1EE5">
        <w:rPr>
          <w:color w:val="auto"/>
          <w:sz w:val="22"/>
          <w:szCs w:val="22"/>
        </w:rPr>
        <w:br/>
        <w:t xml:space="preserve">a objednatel je povinen uhradit zadrženou část v termínu bezodkladně (do 15 dnů) </w:t>
      </w:r>
      <w:r w:rsidRPr="00BF1EE5">
        <w:rPr>
          <w:color w:val="auto"/>
          <w:sz w:val="22"/>
          <w:szCs w:val="22"/>
        </w:rPr>
        <w:lastRenderedPageBreak/>
        <w:t>po</w:t>
      </w:r>
      <w:r w:rsidR="00E4363D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předání a převzetí díla, případně prodlouženém do doby odstranění vad a nedodělků uvedených v protokolu o předání a převzetí díla. </w:t>
      </w:r>
    </w:p>
    <w:p w14:paraId="6057F256" w14:textId="49D3D83C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 podmínky a termín pro uvolnění zádržného. </w:t>
      </w:r>
    </w:p>
    <w:p w14:paraId="28F8B10C" w14:textId="5F1B6284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musí umožnit zhotoviteli nahradit zádržné bankovní zárukou.</w:t>
      </w:r>
    </w:p>
    <w:p w14:paraId="70AA40D1" w14:textId="389F514C" w:rsidR="00B0275C" w:rsidRPr="00BF1EE5" w:rsidRDefault="00B0275C" w:rsidP="00F327EC">
      <w:pPr>
        <w:pStyle w:val="Default"/>
        <w:ind w:left="480"/>
        <w:jc w:val="both"/>
        <w:rPr>
          <w:b/>
          <w:bCs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 </w:t>
      </w:r>
    </w:p>
    <w:p w14:paraId="4E8591FA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Zajištění závazků za řádné plnění záručních podmínek</w:t>
      </w:r>
    </w:p>
    <w:p w14:paraId="753E0DFE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color w:val="auto"/>
          <w:sz w:val="22"/>
          <w:szCs w:val="22"/>
        </w:rPr>
      </w:pPr>
    </w:p>
    <w:p w14:paraId="0BC7C545" w14:textId="77777777" w:rsidR="00E4363D" w:rsidRPr="00E4363D" w:rsidRDefault="00E4363D" w:rsidP="00E4363D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68ABB1DF" w14:textId="52FEA74D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stanovit povinnost zhotovitele poskytnout objednateli zajištění závazku za řádné plnění záručních podmínek formou zádržného. </w:t>
      </w:r>
    </w:p>
    <w:p w14:paraId="1DD3A7BB" w14:textId="56DEE8C2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Výše požadovaného zajištění nesmí být vyšší než 5</w:t>
      </w:r>
      <w:r w:rsidR="00B37C67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% ze sjednané ceny díla </w:t>
      </w:r>
      <w:r w:rsidRPr="00BF1EE5">
        <w:rPr>
          <w:color w:val="auto"/>
          <w:sz w:val="22"/>
          <w:szCs w:val="22"/>
        </w:rPr>
        <w:br/>
        <w:t>a objednatel je povinen uhradit zadrženou část v termínu bezodkladně (do 15 dnů) po</w:t>
      </w:r>
      <w:r w:rsidR="00E4363D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uplynutí záruční lhůty. </w:t>
      </w:r>
    </w:p>
    <w:p w14:paraId="5BD6841A" w14:textId="40943F55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 podmínky a termín pro uvolnění zádržného. </w:t>
      </w:r>
    </w:p>
    <w:p w14:paraId="4F96CB1C" w14:textId="124E6617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musí umožnit zhotoviteli nahradit zádržné bankovní zárukou.</w:t>
      </w:r>
    </w:p>
    <w:p w14:paraId="4172BF6C" w14:textId="64AF3B66" w:rsidR="00B0275C" w:rsidRPr="00BF1EE5" w:rsidRDefault="00B0275C" w:rsidP="00F327EC">
      <w:pPr>
        <w:pStyle w:val="Default"/>
        <w:ind w:left="567"/>
        <w:jc w:val="both"/>
        <w:rPr>
          <w:b/>
          <w:bCs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 </w:t>
      </w:r>
    </w:p>
    <w:p w14:paraId="6A266481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color w:val="auto"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 xml:space="preserve">Předání a převzetí staveniště </w:t>
      </w:r>
    </w:p>
    <w:p w14:paraId="5DEA93A2" w14:textId="77777777" w:rsidR="00B0275C" w:rsidRPr="00BF1EE5" w:rsidRDefault="00B0275C" w:rsidP="00B0275C">
      <w:pPr>
        <w:pStyle w:val="Default"/>
        <w:ind w:left="480"/>
        <w:jc w:val="both"/>
        <w:rPr>
          <w:b/>
          <w:color w:val="auto"/>
          <w:sz w:val="22"/>
          <w:szCs w:val="22"/>
        </w:rPr>
      </w:pPr>
    </w:p>
    <w:p w14:paraId="07425288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0B2EA7D7" w14:textId="318696FD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vymezí podmínky předání a převzetí staveniště. </w:t>
      </w:r>
    </w:p>
    <w:p w14:paraId="17E98B7F" w14:textId="135B4712" w:rsidR="00B0275C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nesmí stanovit povinnost zhotovitele zjišťovat trasy a druhy inženýrských sítí vedoucích přes staveniště, ale mohou obsahovat povinnost zhotovitele zabezpečit jejich vytýčení a odpovědnost zhotovitele za jejich neporušení v případech, kdy objednatel předal zhotoviteli dokumentaci o inženýrských sítích vedoucích staveništěm. </w:t>
      </w:r>
    </w:p>
    <w:p w14:paraId="11DD910C" w14:textId="77777777" w:rsidR="00B0275C" w:rsidRDefault="00B0275C" w:rsidP="00B0275C">
      <w:pPr>
        <w:pStyle w:val="Default"/>
        <w:ind w:left="993" w:hanging="513"/>
        <w:jc w:val="both"/>
        <w:rPr>
          <w:color w:val="auto"/>
          <w:sz w:val="22"/>
          <w:szCs w:val="22"/>
        </w:rPr>
      </w:pPr>
    </w:p>
    <w:p w14:paraId="7C123693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Zařízení staveniště</w:t>
      </w:r>
    </w:p>
    <w:p w14:paraId="61C48E9A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14A24B40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4C9F84AF" w14:textId="4BCD4ADC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stanoví, že zařízení staveniště zabezpečuje zhotovitel v souladu se</w:t>
      </w:r>
      <w:r w:rsidR="000152AC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svými potřebami, dokumentací předanou objednatelem a s požadavky objednatele. </w:t>
      </w:r>
    </w:p>
    <w:p w14:paraId="1EB20624" w14:textId="13E4F7A6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stanoví zhotoviteli povinnost zajistit v rámci zařízení staveniště podmínky pro výkon funkce autorského dozoru projektanta a technického dozoru stavebníka, případně činnost koordinátora bezpečnosti a ochrany zdraví při práci na</w:t>
      </w:r>
      <w:r w:rsidR="000152AC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staveništi, a to v přiměřeném rozsahu. </w:t>
      </w:r>
    </w:p>
    <w:p w14:paraId="2EA26161" w14:textId="51FD621C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lhůtu pro odstranění zařízení staveniště a vyklizení staveniště po předání a převzetí díla, popř. definuje dokumenty, které tuto lhůtu stanovují. </w:t>
      </w:r>
    </w:p>
    <w:p w14:paraId="61BEDD39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7239B4F6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Kontrola projektové dokumentace</w:t>
      </w:r>
    </w:p>
    <w:p w14:paraId="2AE038BB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24F5E3B3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76ED1F0B" w14:textId="776CD9D1" w:rsidR="00B0275C" w:rsidRPr="000152AC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0152AC">
        <w:rPr>
          <w:color w:val="auto"/>
          <w:sz w:val="22"/>
          <w:szCs w:val="22"/>
        </w:rPr>
        <w:t>Obchodní podmínky mohou stanovit povinnost zhotovitele jako odborně způsobilé osoby zkontrolovat technickou část předané dokumentace nejpozději před zahájením prací na příslušné části díla a upozornit objednatele bez zbytečného odkladu na zjištěné zjevné vady a nedostatky. Touto kontrolou není dotčena odpovědnost objednatele za</w:t>
      </w:r>
      <w:r w:rsidR="000152AC">
        <w:rPr>
          <w:color w:val="auto"/>
          <w:sz w:val="22"/>
          <w:szCs w:val="22"/>
        </w:rPr>
        <w:t> </w:t>
      </w:r>
      <w:r w:rsidRPr="000152AC">
        <w:rPr>
          <w:color w:val="auto"/>
          <w:sz w:val="22"/>
          <w:szCs w:val="22"/>
        </w:rPr>
        <w:t xml:space="preserve">správnost předané dokumentace. </w:t>
      </w:r>
    </w:p>
    <w:p w14:paraId="01CCE348" w14:textId="17716E49" w:rsidR="00B0275C" w:rsidRPr="000152AC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0152AC">
        <w:rPr>
          <w:color w:val="auto"/>
          <w:sz w:val="22"/>
          <w:szCs w:val="22"/>
        </w:rPr>
        <w:t>Případný soupis zjištěných vad a nedostatků předané dokumentace včetně návrhů na</w:t>
      </w:r>
      <w:r w:rsidR="000152AC">
        <w:rPr>
          <w:color w:val="auto"/>
          <w:sz w:val="22"/>
          <w:szCs w:val="22"/>
        </w:rPr>
        <w:t> </w:t>
      </w:r>
      <w:r w:rsidRPr="000152AC">
        <w:rPr>
          <w:color w:val="auto"/>
          <w:sz w:val="22"/>
          <w:szCs w:val="22"/>
        </w:rPr>
        <w:t xml:space="preserve">jejich odstranění a dopadem na cenu díla zhotovitel předá objednateli. </w:t>
      </w:r>
    </w:p>
    <w:p w14:paraId="7C349F8E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09D9F896" w14:textId="77777777" w:rsidR="00B0275C" w:rsidRPr="00BF1EE5" w:rsidRDefault="00B0275C" w:rsidP="00F327EC">
      <w:pPr>
        <w:pStyle w:val="Default"/>
        <w:keepNext/>
        <w:numPr>
          <w:ilvl w:val="0"/>
          <w:numId w:val="9"/>
        </w:numPr>
        <w:ind w:left="482"/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Kontrola provádění prací</w:t>
      </w:r>
    </w:p>
    <w:p w14:paraId="0A22387C" w14:textId="77777777" w:rsidR="00B0275C" w:rsidRPr="00BF1EE5" w:rsidRDefault="00B0275C" w:rsidP="00F327EC">
      <w:pPr>
        <w:pStyle w:val="Default"/>
        <w:keepNext/>
        <w:ind w:left="482"/>
        <w:jc w:val="both"/>
        <w:rPr>
          <w:b/>
          <w:bCs/>
          <w:sz w:val="22"/>
          <w:szCs w:val="22"/>
        </w:rPr>
      </w:pPr>
    </w:p>
    <w:p w14:paraId="1F56506E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5DDDA40B" w14:textId="75A0AFA6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obsahují zásady kontroly zhotovitelem prováděných prací, stanovení podmínek organizace kontrolních dnů a zejména postup při kontrole konstrukcí, které budou dalším postupem zakryty. </w:t>
      </w:r>
    </w:p>
    <w:p w14:paraId="4941F4F2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025EC7C0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Kvalifikace pracovníků zhotovitele</w:t>
      </w:r>
    </w:p>
    <w:p w14:paraId="0921D071" w14:textId="77777777" w:rsidR="00B0275C" w:rsidRPr="00BF1EE5" w:rsidRDefault="00B0275C" w:rsidP="00F327EC">
      <w:pPr>
        <w:pStyle w:val="Odstavecseseznamem"/>
        <w:spacing w:after="0"/>
        <w:rPr>
          <w:rFonts w:cs="Arial"/>
          <w:b/>
          <w:bCs/>
        </w:rPr>
      </w:pPr>
    </w:p>
    <w:p w14:paraId="34DAEB1C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714641A9" w14:textId="307F57EF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stanovit, že veškeré odborné práce budou vykonávat pracovníci zhotovitele nebo jeho podzhotovitelů, mající příslušnou kvalifikaci. </w:t>
      </w:r>
    </w:p>
    <w:p w14:paraId="2F51F396" w14:textId="34F5E00D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musí v takovém případě stanovit způsob prokázání a postup při</w:t>
      </w:r>
      <w:r w:rsidR="000152AC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nesplnění podmínky. </w:t>
      </w:r>
    </w:p>
    <w:p w14:paraId="282BF450" w14:textId="77777777" w:rsidR="00A153B0" w:rsidRPr="00BF1EE5" w:rsidRDefault="00A153B0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39487702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Stavební deník</w:t>
      </w:r>
    </w:p>
    <w:p w14:paraId="2C0A4851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2D0EC90C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218514EF" w14:textId="57A12C69" w:rsidR="00B0275C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obsahovat povinnost zhotovitele vést stavební deník </w:t>
      </w:r>
      <w:r w:rsidRPr="00BF1EE5">
        <w:rPr>
          <w:color w:val="auto"/>
          <w:sz w:val="22"/>
          <w:szCs w:val="22"/>
        </w:rPr>
        <w:br/>
        <w:t xml:space="preserve">u všech veřejných zakázek nebo zakázek na stavební </w:t>
      </w:r>
      <w:proofErr w:type="gramStart"/>
      <w:r w:rsidRPr="00BF1EE5">
        <w:rPr>
          <w:color w:val="auto"/>
          <w:sz w:val="22"/>
          <w:szCs w:val="22"/>
        </w:rPr>
        <w:t>práce</w:t>
      </w:r>
      <w:proofErr w:type="gramEnd"/>
      <w:r w:rsidRPr="00BF1EE5">
        <w:rPr>
          <w:color w:val="auto"/>
          <w:sz w:val="22"/>
          <w:szCs w:val="22"/>
        </w:rPr>
        <w:t xml:space="preserve"> a to v rozsahu daném příslušným právním přepisem (vyhláška č. 499/2006 Sb., o dokumentaci staveb, </w:t>
      </w:r>
      <w:r w:rsidRPr="00BF1EE5">
        <w:rPr>
          <w:color w:val="auto"/>
          <w:sz w:val="22"/>
          <w:szCs w:val="22"/>
        </w:rPr>
        <w:br/>
        <w:t xml:space="preserve">ve znění pozdějších předpisů). </w:t>
      </w:r>
    </w:p>
    <w:p w14:paraId="0980CF92" w14:textId="77777777" w:rsidR="004F7B87" w:rsidRPr="00BF1EE5" w:rsidRDefault="004F7B87" w:rsidP="00B0275C">
      <w:pPr>
        <w:pStyle w:val="Default"/>
        <w:ind w:left="993" w:hanging="513"/>
        <w:jc w:val="both"/>
        <w:rPr>
          <w:color w:val="auto"/>
          <w:sz w:val="22"/>
          <w:szCs w:val="22"/>
        </w:rPr>
      </w:pPr>
    </w:p>
    <w:p w14:paraId="2DA7D71A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Předání a převzetí díla</w:t>
      </w:r>
    </w:p>
    <w:p w14:paraId="1AF3C9BA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547FCB8B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158EB0C6" w14:textId="5D31A23E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 povinnost objednatele zorganizovat předání </w:t>
      </w:r>
      <w:r w:rsidRPr="00BF1EE5">
        <w:rPr>
          <w:color w:val="auto"/>
          <w:sz w:val="22"/>
          <w:szCs w:val="22"/>
        </w:rPr>
        <w:br/>
        <w:t xml:space="preserve">a převzetí díla, povinnost objednatele pořídit zápis (protokol) o předání a převzetí, který musí obsahovat prohlášení o převzetí nebo nepřevzetí díla a soupis případných vad a nedodělků. </w:t>
      </w:r>
    </w:p>
    <w:p w14:paraId="1E206B5B" w14:textId="542A0627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V obchodních podmínkách lze stanovit, že objednatel převezme dílo včetně vad, které samy o sobě ani ve spojení s jinými nebrání užívání díla. V souvislosti s tím, obchodní podmínky obsahují podmínky a lhůty pro odstranění zjištěných vad. </w:t>
      </w:r>
    </w:p>
    <w:p w14:paraId="5CC34A37" w14:textId="6B3AFA01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povinnost objednatele k předání a převzetí díla přizvat osoby vykonávající funkci technického dozoru stavebníka, případně také autorského dozoru projektanta. </w:t>
      </w:r>
    </w:p>
    <w:p w14:paraId="4B02F6BF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4BC0E443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Délka záruční lhůty</w:t>
      </w:r>
    </w:p>
    <w:p w14:paraId="4201C73D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6F83A558" w14:textId="77777777" w:rsidR="008A7F5B" w:rsidRPr="008A7F5B" w:rsidRDefault="008A7F5B" w:rsidP="008A7F5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59455463" w14:textId="5095F186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 délku záruční lhůty. </w:t>
      </w:r>
    </w:p>
    <w:p w14:paraId="53C34303" w14:textId="235F7095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Záruční lhůta na stavební práce nesmí být delší než 60 měsíců. </w:t>
      </w:r>
    </w:p>
    <w:p w14:paraId="04EEBD42" w14:textId="1F6EC1DF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u speciálních stavebních konstrukcí a prací, případně </w:t>
      </w:r>
      <w:r w:rsidRPr="00BF1EE5">
        <w:rPr>
          <w:color w:val="auto"/>
          <w:sz w:val="22"/>
          <w:szCs w:val="22"/>
        </w:rPr>
        <w:br/>
        <w:t xml:space="preserve">u dodávek strojů nebo technologických zařízení stanovit délku záruční lhůty jinak s ohledem na záruku poskytovanou výrobcem těchto strojů a zařízení, zhotovitel je však povinen ji řádně odůvodnit. </w:t>
      </w:r>
    </w:p>
    <w:p w14:paraId="55DF476B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71C3C7C8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Úrok z prodlení při neplnění objednatele</w:t>
      </w:r>
    </w:p>
    <w:p w14:paraId="7ED443C8" w14:textId="56CCE96E" w:rsidR="00B0275C" w:rsidRPr="00BF1EE5" w:rsidRDefault="00B0275C" w:rsidP="00F327EC">
      <w:pPr>
        <w:pStyle w:val="Odstavecseseznamem"/>
        <w:spacing w:after="0"/>
        <w:rPr>
          <w:rFonts w:cs="Arial"/>
          <w:b/>
          <w:bCs/>
        </w:rPr>
      </w:pPr>
    </w:p>
    <w:p w14:paraId="0EEEEC24" w14:textId="77777777" w:rsidR="008A7F5B" w:rsidRPr="008A7F5B" w:rsidRDefault="008A7F5B" w:rsidP="008A7F5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303940E0" w14:textId="77105542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objednateli úrok z prodlení v případě prodlení s úhradou úplné a řádně vystavené faktury ve výši nejméně 0,015 % z dlužné částky za každý den prodlení. </w:t>
      </w:r>
    </w:p>
    <w:p w14:paraId="1F7A9689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3CEDD259" w14:textId="77777777" w:rsidR="00B0275C" w:rsidRPr="00BF1EE5" w:rsidRDefault="00B0275C" w:rsidP="00F327EC">
      <w:pPr>
        <w:pStyle w:val="Default"/>
        <w:keepNext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lastRenderedPageBreak/>
        <w:t>Smluvní pokuty při neplnění zhotovitele</w:t>
      </w:r>
    </w:p>
    <w:p w14:paraId="0AAB6C3D" w14:textId="77777777" w:rsidR="00B0275C" w:rsidRPr="00BF1EE5" w:rsidRDefault="00B0275C" w:rsidP="00F327EC">
      <w:pPr>
        <w:pStyle w:val="Default"/>
        <w:keepNext/>
        <w:jc w:val="both"/>
        <w:rPr>
          <w:color w:val="auto"/>
          <w:sz w:val="22"/>
          <w:szCs w:val="22"/>
        </w:rPr>
      </w:pPr>
    </w:p>
    <w:p w14:paraId="517E60EE" w14:textId="77777777" w:rsidR="008A7F5B" w:rsidRPr="008A7F5B" w:rsidRDefault="008A7F5B" w:rsidP="008A7F5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6D6413B5" w14:textId="48A3CF98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smluvní pokuty za neplnění smluvních povinností zhotovitele. Výše smluvní pokuty nesmí být stanovena v rozporu se zásadami poctivého obchodního styku a musí odpovídat druhu, složitosti a charakteru předmětu díla. </w:t>
      </w:r>
    </w:p>
    <w:p w14:paraId="335505C2" w14:textId="4F5FD58E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smluvní pokutu za prodlení se splněním termínu dokončení díla. Smluvní pokuta nesmí být vyšší než 0,2 % z ceny díla za každý </w:t>
      </w:r>
      <w:r w:rsidRPr="00BF1EE5">
        <w:rPr>
          <w:color w:val="auto"/>
          <w:sz w:val="22"/>
          <w:szCs w:val="22"/>
        </w:rPr>
        <w:br/>
        <w:t xml:space="preserve">i započatý den prodlení. </w:t>
      </w:r>
    </w:p>
    <w:p w14:paraId="5FCAB8D1" w14:textId="07526578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v případech, kdy je umožněno převzetí díla včetně vad, stanoví smluvní pokutu za neodstranění vad uvedených v zápise o předání a převzetí díla v</w:t>
      </w:r>
      <w:r w:rsidR="008A7F5B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dohodnutém termínu. </w:t>
      </w:r>
    </w:p>
    <w:p w14:paraId="7F2125DB" w14:textId="71D34B52" w:rsidR="007310F4" w:rsidRPr="007310F4" w:rsidRDefault="007310F4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7310F4">
        <w:rPr>
          <w:color w:val="auto"/>
          <w:sz w:val="22"/>
          <w:szCs w:val="22"/>
        </w:rPr>
        <w:t xml:space="preserve">Smluvní pokuta nesmí být stanovena vyšší než </w:t>
      </w:r>
      <w:proofErr w:type="gramStart"/>
      <w:r w:rsidRPr="007310F4">
        <w:rPr>
          <w:color w:val="auto"/>
          <w:sz w:val="22"/>
          <w:szCs w:val="22"/>
        </w:rPr>
        <w:t>1.000,-</w:t>
      </w:r>
      <w:proofErr w:type="gramEnd"/>
      <w:r w:rsidRPr="007310F4">
        <w:rPr>
          <w:color w:val="auto"/>
          <w:sz w:val="22"/>
          <w:szCs w:val="22"/>
        </w:rPr>
        <w:t xml:space="preserve"> Kč, případně v jiné výši stanovené </w:t>
      </w:r>
      <w:r w:rsidR="00B72708">
        <w:rPr>
          <w:color w:val="auto"/>
          <w:sz w:val="22"/>
          <w:szCs w:val="22"/>
        </w:rPr>
        <w:t>SZIF</w:t>
      </w:r>
      <w:r w:rsidRPr="007310F4">
        <w:rPr>
          <w:color w:val="auto"/>
          <w:sz w:val="22"/>
          <w:szCs w:val="22"/>
        </w:rPr>
        <w:t>, za každou neodstraněnou vadu, u níž je zhotovitel s odstraněním v</w:t>
      </w:r>
      <w:r w:rsidR="008A7F5B">
        <w:rPr>
          <w:color w:val="auto"/>
          <w:sz w:val="22"/>
          <w:szCs w:val="22"/>
        </w:rPr>
        <w:t> </w:t>
      </w:r>
      <w:r w:rsidRPr="007310F4">
        <w:rPr>
          <w:color w:val="auto"/>
          <w:sz w:val="22"/>
          <w:szCs w:val="22"/>
        </w:rPr>
        <w:t>prodlení, a za každý den prodlení.</w:t>
      </w:r>
    </w:p>
    <w:p w14:paraId="35B62D08" w14:textId="05E7D0C0" w:rsidR="007310F4" w:rsidRPr="007310F4" w:rsidRDefault="007310F4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7310F4">
        <w:rPr>
          <w:color w:val="auto"/>
          <w:sz w:val="22"/>
          <w:szCs w:val="22"/>
        </w:rPr>
        <w:t>Obchodní podmínky mohou stanovit smluvní pokutu za nevyklizení staveniště ve</w:t>
      </w:r>
      <w:r w:rsidR="008A7F5B">
        <w:rPr>
          <w:color w:val="auto"/>
          <w:sz w:val="22"/>
          <w:szCs w:val="22"/>
        </w:rPr>
        <w:t> </w:t>
      </w:r>
      <w:r w:rsidRPr="007310F4">
        <w:rPr>
          <w:color w:val="auto"/>
          <w:sz w:val="22"/>
          <w:szCs w:val="22"/>
        </w:rPr>
        <w:t xml:space="preserve">sjednaném termínu. </w:t>
      </w:r>
    </w:p>
    <w:p w14:paraId="28EA6A18" w14:textId="174777E9" w:rsidR="007310F4" w:rsidRPr="007310F4" w:rsidRDefault="007310F4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7310F4">
        <w:rPr>
          <w:color w:val="auto"/>
          <w:sz w:val="22"/>
          <w:szCs w:val="22"/>
        </w:rPr>
        <w:t>Smluvní pokuta nesmí být vyšší než 0,05</w:t>
      </w:r>
      <w:r w:rsidR="00B37C67">
        <w:rPr>
          <w:color w:val="auto"/>
          <w:sz w:val="22"/>
          <w:szCs w:val="22"/>
        </w:rPr>
        <w:t> </w:t>
      </w:r>
      <w:r w:rsidRPr="007310F4">
        <w:rPr>
          <w:color w:val="auto"/>
          <w:sz w:val="22"/>
          <w:szCs w:val="22"/>
        </w:rPr>
        <w:t xml:space="preserve">% ze sjednané ceny díla za každý i započatý den prodlení zhotovitele, nejvýše však </w:t>
      </w:r>
      <w:proofErr w:type="gramStart"/>
      <w:r w:rsidRPr="007310F4">
        <w:rPr>
          <w:color w:val="auto"/>
          <w:sz w:val="22"/>
          <w:szCs w:val="22"/>
        </w:rPr>
        <w:t>50.000,-</w:t>
      </w:r>
      <w:proofErr w:type="gramEnd"/>
      <w:r w:rsidRPr="007310F4">
        <w:rPr>
          <w:color w:val="auto"/>
          <w:sz w:val="22"/>
          <w:szCs w:val="22"/>
        </w:rPr>
        <w:t xml:space="preserve"> Kč za den.</w:t>
      </w:r>
    </w:p>
    <w:p w14:paraId="43F4DA8F" w14:textId="622D9063" w:rsidR="007310F4" w:rsidRPr="007310F4" w:rsidRDefault="007310F4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7310F4">
        <w:rPr>
          <w:color w:val="auto"/>
          <w:sz w:val="22"/>
          <w:szCs w:val="22"/>
        </w:rPr>
        <w:t>Obchodní podmínky mohou stanovit smluvní pokutu za prodlení zhotovitele s</w:t>
      </w:r>
      <w:r w:rsidR="008A7F5B">
        <w:rPr>
          <w:color w:val="auto"/>
          <w:sz w:val="22"/>
          <w:szCs w:val="22"/>
        </w:rPr>
        <w:t> </w:t>
      </w:r>
      <w:r w:rsidRPr="007310F4">
        <w:rPr>
          <w:color w:val="auto"/>
          <w:sz w:val="22"/>
          <w:szCs w:val="22"/>
        </w:rPr>
        <w:t xml:space="preserve">odstraněním vad reklamovaných v období záruční lhůty. </w:t>
      </w:r>
    </w:p>
    <w:p w14:paraId="23717080" w14:textId="39E86C65" w:rsidR="007310F4" w:rsidRPr="007310F4" w:rsidRDefault="007310F4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7310F4">
        <w:rPr>
          <w:color w:val="auto"/>
          <w:sz w:val="22"/>
          <w:szCs w:val="22"/>
        </w:rPr>
        <w:t xml:space="preserve">V případech, že se jedná o vadu, která brání řádnému užívání díla, případně hrozí nebezpečí škody velkého rozsahu (havárie), mohou obchodní podmínky stanovit smluvní pokutu až do výše </w:t>
      </w:r>
      <w:proofErr w:type="gramStart"/>
      <w:r w:rsidRPr="007310F4">
        <w:rPr>
          <w:color w:val="auto"/>
          <w:sz w:val="22"/>
          <w:szCs w:val="22"/>
        </w:rPr>
        <w:t>10.000,-</w:t>
      </w:r>
      <w:proofErr w:type="gramEnd"/>
      <w:r w:rsidRPr="007310F4">
        <w:rPr>
          <w:color w:val="auto"/>
          <w:sz w:val="22"/>
          <w:szCs w:val="22"/>
        </w:rPr>
        <w:t xml:space="preserve"> Kč za každou reklamovanou vadu, u níž je zhotovitel v prodlení a za každý den prodlení.</w:t>
      </w:r>
    </w:p>
    <w:p w14:paraId="51F59C17" w14:textId="3F6265C7" w:rsidR="00B0275C" w:rsidRPr="00BF1EE5" w:rsidRDefault="007310F4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7310F4">
        <w:rPr>
          <w:color w:val="auto"/>
          <w:sz w:val="22"/>
          <w:szCs w:val="22"/>
        </w:rPr>
        <w:t xml:space="preserve">Obchodní podmínky mohou stanovit i další smluvní pokuty za neplnění smluvních podmínek. </w:t>
      </w:r>
    </w:p>
    <w:p w14:paraId="56720408" w14:textId="670D553B" w:rsidR="00B37C67" w:rsidRDefault="00B37C67" w:rsidP="00F70E6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</w:p>
    <w:sectPr w:rsidR="00B37C67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B4AE" w14:textId="77777777" w:rsidR="007B3A11" w:rsidRDefault="007B3A11" w:rsidP="008E1758">
      <w:pPr>
        <w:spacing w:after="0" w:line="240" w:lineRule="auto"/>
      </w:pPr>
      <w:r>
        <w:separator/>
      </w:r>
    </w:p>
  </w:endnote>
  <w:endnote w:type="continuationSeparator" w:id="0">
    <w:p w14:paraId="05E6B5FF" w14:textId="77777777" w:rsidR="007B3A11" w:rsidRDefault="007B3A11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65298216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B2C">
          <w:rPr>
            <w:noProof/>
          </w:rPr>
          <w:t>25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4D80" w14:textId="77777777" w:rsidR="007B3A11" w:rsidRDefault="007B3A11" w:rsidP="008E1758">
      <w:pPr>
        <w:spacing w:after="0" w:line="240" w:lineRule="auto"/>
      </w:pPr>
      <w:r>
        <w:separator/>
      </w:r>
    </w:p>
  </w:footnote>
  <w:footnote w:type="continuationSeparator" w:id="0">
    <w:p w14:paraId="0557FD41" w14:textId="77777777" w:rsidR="007B3A11" w:rsidRDefault="007B3A11" w:rsidP="008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403D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11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F1"/>
    <w:rsid w:val="00AD29C0"/>
    <w:rsid w:val="00AD64C8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0E6B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D48F-9E8A-4C44-924C-A2C4C05C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2220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Křížová Irena</cp:lastModifiedBy>
  <cp:revision>4</cp:revision>
  <cp:lastPrinted>2022-12-01T07:21:00Z</cp:lastPrinted>
  <dcterms:created xsi:type="dcterms:W3CDTF">2022-12-15T08:28:00Z</dcterms:created>
  <dcterms:modified xsi:type="dcterms:W3CDTF">2022-12-15T08:29:00Z</dcterms:modified>
</cp:coreProperties>
</file>