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5B4618" w:rsidRDefault="006565B6" w:rsidP="006565B6">
      <w:pPr>
        <w:jc w:val="both"/>
        <w:rPr>
          <w:rFonts w:cs="Arial"/>
          <w:b/>
          <w:color w:val="000000" w:themeColor="text1"/>
          <w:sz w:val="28"/>
          <w:szCs w:val="28"/>
        </w:rPr>
      </w:pPr>
      <w:r w:rsidRPr="005B4618">
        <w:rPr>
          <w:rFonts w:cs="Arial"/>
          <w:b/>
          <w:color w:val="000000" w:themeColor="text1"/>
          <w:sz w:val="28"/>
          <w:szCs w:val="28"/>
        </w:rPr>
        <w:t xml:space="preserve">Komoditní karta              </w:t>
      </w:r>
      <w:r w:rsidR="00F6749F" w:rsidRPr="005B4618">
        <w:rPr>
          <w:rFonts w:cs="Arial"/>
          <w:b/>
          <w:color w:val="000000" w:themeColor="text1"/>
          <w:sz w:val="28"/>
          <w:szCs w:val="28"/>
        </w:rPr>
        <w:t xml:space="preserve">Listopad </w:t>
      </w:r>
      <w:r w:rsidRPr="005B4618">
        <w:rPr>
          <w:rFonts w:cs="Arial"/>
          <w:b/>
          <w:color w:val="000000" w:themeColor="text1"/>
          <w:sz w:val="28"/>
          <w:szCs w:val="28"/>
        </w:rPr>
        <w:t>2021                 VEPŘOVÉ  MASO</w:t>
      </w:r>
    </w:p>
    <w:p w:rsidR="006565B6" w:rsidRPr="005B4618" w:rsidRDefault="006565B6" w:rsidP="006565B6">
      <w:pPr>
        <w:rPr>
          <w:rFonts w:cs="Arial"/>
          <w:b/>
          <w:color w:val="000000" w:themeColor="text1"/>
        </w:rPr>
      </w:pPr>
    </w:p>
    <w:p w:rsidR="006565B6" w:rsidRPr="005B4618" w:rsidRDefault="006565B6" w:rsidP="006565B6">
      <w:pPr>
        <w:pStyle w:val="Nadpis1"/>
        <w:rPr>
          <w:rFonts w:ascii="Arial" w:hAnsi="Arial" w:cs="Arial"/>
          <w:color w:val="000000" w:themeColor="text1"/>
          <w:sz w:val="24"/>
        </w:rPr>
      </w:pPr>
    </w:p>
    <w:p w:rsidR="006565B6" w:rsidRPr="005B4618" w:rsidRDefault="006565B6" w:rsidP="006565B6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  <w:r w:rsidRPr="005B4618">
        <w:rPr>
          <w:rFonts w:ascii="Arial" w:hAnsi="Arial" w:cs="Arial"/>
          <w:color w:val="000000" w:themeColor="text1"/>
          <w:sz w:val="22"/>
          <w:szCs w:val="22"/>
        </w:rPr>
        <w:t>Situace na trhu s vepřovým masem v EU</w:t>
      </w:r>
    </w:p>
    <w:p w:rsidR="00691E4C" w:rsidRPr="005B4618" w:rsidRDefault="00691E4C" w:rsidP="00691E4C">
      <w:pPr>
        <w:spacing w:after="60"/>
        <w:jc w:val="both"/>
        <w:rPr>
          <w:rFonts w:cs="Arial"/>
          <w:b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 xml:space="preserve">Průměrná cena na unijním trhu za jatečně upravená těla prasat za studena (třídy jakosti S-E) byla dle údajů </w:t>
      </w:r>
      <w:proofErr w:type="spellStart"/>
      <w:r w:rsidRPr="005B4618">
        <w:rPr>
          <w:rFonts w:cs="Arial"/>
          <w:bCs/>
          <w:color w:val="000000" w:themeColor="text1"/>
        </w:rPr>
        <w:t>EUROSTATu</w:t>
      </w:r>
      <w:proofErr w:type="spellEnd"/>
      <w:r w:rsidRPr="005B4618">
        <w:rPr>
          <w:rFonts w:cs="Arial"/>
          <w:bCs/>
          <w:color w:val="000000" w:themeColor="text1"/>
        </w:rPr>
        <w:t xml:space="preserve"> ve </w:t>
      </w:r>
      <w:r w:rsidR="005431D7" w:rsidRPr="005B4618">
        <w:rPr>
          <w:rFonts w:cs="Arial"/>
          <w:bCs/>
          <w:color w:val="000000" w:themeColor="text1"/>
        </w:rPr>
        <w:t>46</w:t>
      </w:r>
      <w:r w:rsidRPr="005B4618">
        <w:rPr>
          <w:rFonts w:cs="Arial"/>
          <w:bCs/>
          <w:color w:val="000000" w:themeColor="text1"/>
        </w:rPr>
        <w:t xml:space="preserve">. týdnu </w:t>
      </w:r>
      <w:r w:rsidR="005431D7" w:rsidRPr="005B4618">
        <w:rPr>
          <w:rFonts w:cs="Arial"/>
          <w:bCs/>
          <w:color w:val="000000" w:themeColor="text1"/>
        </w:rPr>
        <w:t>131,2</w:t>
      </w:r>
      <w:r w:rsidRPr="005B4618">
        <w:rPr>
          <w:rFonts w:cs="Arial"/>
          <w:bCs/>
          <w:color w:val="000000" w:themeColor="text1"/>
        </w:rPr>
        <w:t xml:space="preserve"> €/100 kg. Oproti minulému roku je ve sledovaném týdnu cena nižší o </w:t>
      </w:r>
      <w:r w:rsidR="005431D7" w:rsidRPr="005B4618">
        <w:rPr>
          <w:rFonts w:cs="Arial"/>
          <w:bCs/>
          <w:color w:val="000000" w:themeColor="text1"/>
        </w:rPr>
        <w:t>5,</w:t>
      </w:r>
      <w:r w:rsidR="00CA4C78" w:rsidRPr="005B4618">
        <w:rPr>
          <w:rFonts w:cs="Arial"/>
          <w:bCs/>
          <w:color w:val="000000" w:themeColor="text1"/>
        </w:rPr>
        <w:t xml:space="preserve">4 </w:t>
      </w:r>
      <w:r w:rsidRPr="005B4618">
        <w:rPr>
          <w:rFonts w:cs="Arial"/>
          <w:bCs/>
          <w:color w:val="000000" w:themeColor="text1"/>
        </w:rPr>
        <w:t>%, ve srovnání s předchozím měsícem je pokles cen o </w:t>
      </w:r>
      <w:r w:rsidR="00C63658" w:rsidRPr="005B4618">
        <w:rPr>
          <w:rFonts w:cs="Arial"/>
          <w:bCs/>
          <w:color w:val="000000" w:themeColor="text1"/>
        </w:rPr>
        <w:t>0,7</w:t>
      </w:r>
      <w:r w:rsidRPr="005B4618">
        <w:rPr>
          <w:rFonts w:cs="Arial"/>
          <w:bCs/>
          <w:color w:val="000000" w:themeColor="text1"/>
        </w:rPr>
        <w:t xml:space="preserve"> %. </w:t>
      </w:r>
      <w:r w:rsidR="005431D7" w:rsidRPr="005B4618">
        <w:rPr>
          <w:rFonts w:cs="Arial"/>
          <w:bCs/>
          <w:color w:val="000000" w:themeColor="text1"/>
        </w:rPr>
        <w:t>Ve srovnání s minulým týdnem je cena totožná, zaznamenala nárůst pouhých 0,2 %.</w:t>
      </w:r>
    </w:p>
    <w:p w:rsidR="00691E4C" w:rsidRPr="005B4618" w:rsidRDefault="00691E4C" w:rsidP="00691E4C">
      <w:pPr>
        <w:spacing w:after="60"/>
        <w:jc w:val="both"/>
        <w:rPr>
          <w:rFonts w:cs="Arial"/>
          <w:bCs/>
          <w:i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 xml:space="preserve">Cena za selata činila ve sledovaném týdnu 29,5 €/ks. Ve srovnání s minulým týdnem byl zaznamenán </w:t>
      </w:r>
      <w:r w:rsidR="00C63658" w:rsidRPr="005B4618">
        <w:rPr>
          <w:rFonts w:cs="Arial"/>
          <w:bCs/>
          <w:color w:val="000000" w:themeColor="text1"/>
        </w:rPr>
        <w:t xml:space="preserve">nárůst </w:t>
      </w:r>
      <w:r w:rsidRPr="005B4618">
        <w:rPr>
          <w:rFonts w:cs="Arial"/>
          <w:bCs/>
          <w:color w:val="000000" w:themeColor="text1"/>
        </w:rPr>
        <w:t xml:space="preserve">ceny, a to o </w:t>
      </w:r>
      <w:r w:rsidR="00B35BF9" w:rsidRPr="005B4618">
        <w:rPr>
          <w:rFonts w:cs="Arial"/>
          <w:bCs/>
          <w:color w:val="000000" w:themeColor="text1"/>
        </w:rPr>
        <w:t>1</w:t>
      </w:r>
      <w:r w:rsidR="009648CB" w:rsidRPr="005B4618">
        <w:rPr>
          <w:rFonts w:cs="Arial"/>
          <w:bCs/>
          <w:color w:val="000000" w:themeColor="text1"/>
        </w:rPr>
        <w:t>,</w:t>
      </w:r>
      <w:r w:rsidR="00C63658" w:rsidRPr="005B4618">
        <w:rPr>
          <w:rFonts w:cs="Arial"/>
          <w:bCs/>
          <w:color w:val="000000" w:themeColor="text1"/>
        </w:rPr>
        <w:t>2</w:t>
      </w:r>
      <w:r w:rsidRPr="005B4618">
        <w:rPr>
          <w:rFonts w:cs="Arial"/>
          <w:bCs/>
          <w:color w:val="000000" w:themeColor="text1"/>
        </w:rPr>
        <w:t xml:space="preserve"> %. Ve střednědobém a dlouhodobém srovnání </w:t>
      </w:r>
      <w:r w:rsidR="009648CB" w:rsidRPr="005B4618">
        <w:rPr>
          <w:rFonts w:cs="Arial"/>
          <w:bCs/>
          <w:color w:val="000000" w:themeColor="text1"/>
        </w:rPr>
        <w:t xml:space="preserve">však </w:t>
      </w:r>
      <w:r w:rsidRPr="005B4618">
        <w:rPr>
          <w:rFonts w:cs="Arial"/>
          <w:bCs/>
          <w:color w:val="000000" w:themeColor="text1"/>
        </w:rPr>
        <w:t xml:space="preserve">činil pokles cen </w:t>
      </w:r>
      <w:r w:rsidR="00C63658" w:rsidRPr="005B4618">
        <w:rPr>
          <w:rFonts w:cs="Arial"/>
          <w:bCs/>
          <w:color w:val="000000" w:themeColor="text1"/>
        </w:rPr>
        <w:t>1,7</w:t>
      </w:r>
      <w:r w:rsidRPr="005B4618">
        <w:rPr>
          <w:rFonts w:cs="Arial"/>
          <w:bCs/>
          <w:color w:val="000000" w:themeColor="text1"/>
        </w:rPr>
        <w:t xml:space="preserve"> % (v </w:t>
      </w:r>
      <w:r w:rsidR="000B7B53" w:rsidRPr="005B4618">
        <w:rPr>
          <w:rFonts w:cs="Arial"/>
          <w:bCs/>
          <w:color w:val="000000" w:themeColor="text1"/>
        </w:rPr>
        <w:t xml:space="preserve">měsíčním </w:t>
      </w:r>
      <w:r w:rsidRPr="005B4618">
        <w:rPr>
          <w:rFonts w:cs="Arial"/>
          <w:bCs/>
          <w:color w:val="000000" w:themeColor="text1"/>
        </w:rPr>
        <w:t xml:space="preserve">srovnání) a výrazný pokles </w:t>
      </w:r>
      <w:r w:rsidR="00C63658" w:rsidRPr="005B4618">
        <w:rPr>
          <w:rFonts w:cs="Arial"/>
          <w:bCs/>
          <w:color w:val="000000" w:themeColor="text1"/>
        </w:rPr>
        <w:t>16</w:t>
      </w:r>
      <w:r w:rsidRPr="005B4618">
        <w:rPr>
          <w:rFonts w:cs="Arial"/>
          <w:bCs/>
          <w:color w:val="000000" w:themeColor="text1"/>
        </w:rPr>
        <w:t>,0 % (v ročním srovnání).</w:t>
      </w:r>
    </w:p>
    <w:p w:rsidR="00691E4C" w:rsidRPr="005B4618" w:rsidRDefault="00691E4C" w:rsidP="00691E4C">
      <w:pPr>
        <w:spacing w:after="60"/>
        <w:jc w:val="both"/>
        <w:rPr>
          <w:rFonts w:cs="Arial"/>
          <w:bCs/>
          <w:iCs/>
          <w:color w:val="000000" w:themeColor="text1"/>
        </w:rPr>
      </w:pPr>
    </w:p>
    <w:p w:rsidR="006565B6" w:rsidRPr="005B4618" w:rsidRDefault="00691E4C" w:rsidP="00691E4C">
      <w:pPr>
        <w:spacing w:after="60"/>
        <w:jc w:val="both"/>
        <w:rPr>
          <w:rFonts w:cs="Arial"/>
          <w:bCs/>
          <w:iCs/>
          <w:color w:val="000000" w:themeColor="text1"/>
        </w:rPr>
      </w:pPr>
      <w:r w:rsidRPr="005B4618">
        <w:rPr>
          <w:rFonts w:cs="Arial"/>
          <w:bCs/>
          <w:iCs/>
          <w:color w:val="000000" w:themeColor="text1"/>
        </w:rPr>
        <w:t>Cenový vývoj</w:t>
      </w:r>
      <w:r w:rsidR="006565B6" w:rsidRPr="005B4618">
        <w:rPr>
          <w:rFonts w:cs="Arial"/>
          <w:bCs/>
          <w:iCs/>
          <w:color w:val="000000" w:themeColor="text1"/>
        </w:rPr>
        <w:t xml:space="preserve">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783EF9" w:rsidRPr="005B4618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5431D7" w:rsidP="005431D7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b/>
                <w:color w:val="000000" w:themeColor="text1"/>
                <w:sz w:val="18"/>
                <w:szCs w:val="18"/>
              </w:rPr>
              <w:t>46</w:t>
            </w:r>
            <w:r w:rsidR="006565B6" w:rsidRPr="005B4618">
              <w:rPr>
                <w:b/>
                <w:color w:val="000000" w:themeColor="text1"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b/>
                <w:color w:val="000000" w:themeColor="text1"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34"/>
              <w:jc w:val="center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3"/>
              <w:jc w:val="center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roku</w:t>
            </w:r>
          </w:p>
        </w:tc>
      </w:tr>
      <w:tr w:rsidR="009648CB" w:rsidRPr="005B4618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5431D7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>131,2</w:t>
            </w:r>
          </w:p>
          <w:p w:rsidR="006565B6" w:rsidRPr="005B4618" w:rsidRDefault="006565B6" w:rsidP="00E72005">
            <w:pPr>
              <w:ind w:left="1"/>
              <w:jc w:val="both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EUR/100 kg </w:t>
            </w:r>
            <w:proofErr w:type="gramStart"/>
            <w:r w:rsidRPr="005B4618">
              <w:rPr>
                <w:color w:val="000000" w:themeColor="text1"/>
                <w:sz w:val="18"/>
                <w:szCs w:val="18"/>
              </w:rPr>
              <w:t>jat</w:t>
            </w:r>
            <w:proofErr w:type="gramEnd"/>
            <w:r w:rsidRPr="005B4618">
              <w:rPr>
                <w:color w:val="000000" w:themeColor="text1"/>
                <w:sz w:val="18"/>
                <w:szCs w:val="18"/>
              </w:rPr>
              <w:t>.</w:t>
            </w:r>
            <w:proofErr w:type="gramStart"/>
            <w:r w:rsidRPr="005B4618">
              <w:rPr>
                <w:color w:val="000000" w:themeColor="text1"/>
                <w:sz w:val="18"/>
                <w:szCs w:val="18"/>
              </w:rPr>
              <w:t>hm</w:t>
            </w:r>
            <w:proofErr w:type="gramEnd"/>
            <w:r w:rsidRPr="005B461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B35BF9" w:rsidP="00CA4C78">
            <w:pPr>
              <w:ind w:left="553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>+ 0,2</w:t>
            </w:r>
            <w:r w:rsidR="00CA4C78" w:rsidRPr="005B4618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65B6" w:rsidRPr="005B461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B35BF9">
            <w:pPr>
              <w:ind w:left="770" w:hanging="322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A644D" w:rsidRPr="005B461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0,7</w:t>
            </w:r>
            <w:r w:rsidRPr="005B461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5B4618" w:rsidRDefault="00E72005" w:rsidP="00B35BF9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5,4</w:t>
            </w:r>
            <w:r w:rsidR="006565B6" w:rsidRPr="005B4618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</w:tr>
      <w:tr w:rsidR="009648CB" w:rsidRPr="005B4618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691E4C" w:rsidRPr="005B4618">
              <w:rPr>
                <w:color w:val="000000" w:themeColor="text1"/>
                <w:sz w:val="18"/>
                <w:szCs w:val="18"/>
              </w:rPr>
              <w:t>29,5</w:t>
            </w:r>
          </w:p>
          <w:p w:rsidR="006565B6" w:rsidRPr="005B4618" w:rsidRDefault="006565B6" w:rsidP="000E6C95">
            <w:pPr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9648CB" w:rsidP="00B35BF9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+</w:t>
            </w:r>
            <w:r w:rsidR="006565B6" w:rsidRPr="005B4618">
              <w:rPr>
                <w:color w:val="000000" w:themeColor="text1"/>
                <w:sz w:val="18"/>
                <w:szCs w:val="18"/>
              </w:rPr>
              <w:t xml:space="preserve">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1,2</w:t>
            </w:r>
            <w:r w:rsidR="006565B6" w:rsidRPr="005B4618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B35B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-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1,7</w:t>
            </w:r>
            <w:r w:rsidRPr="005B4618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5B4618" w:rsidRDefault="001A644D" w:rsidP="00B35BF9">
            <w:pPr>
              <w:rPr>
                <w:color w:val="000000" w:themeColor="text1"/>
                <w:sz w:val="18"/>
                <w:szCs w:val="18"/>
              </w:rPr>
            </w:pPr>
            <w:r w:rsidRPr="005B4618">
              <w:rPr>
                <w:color w:val="000000" w:themeColor="text1"/>
                <w:sz w:val="18"/>
                <w:szCs w:val="18"/>
              </w:rPr>
              <w:t xml:space="preserve">         - </w:t>
            </w:r>
            <w:r w:rsidR="00B35BF9" w:rsidRPr="005B4618">
              <w:rPr>
                <w:color w:val="000000" w:themeColor="text1"/>
                <w:sz w:val="18"/>
                <w:szCs w:val="18"/>
              </w:rPr>
              <w:t>16,0</w:t>
            </w:r>
            <w:r w:rsidR="00E72005" w:rsidRPr="005B4618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65B6" w:rsidRPr="005B461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https://ec.europa.eu/info/sites/info/files/food-farming-fisheries/farming/documents/dashboard-pig_en.pdf</w:t>
      </w:r>
    </w:p>
    <w:p w:rsidR="006565B6" w:rsidRPr="005B4618" w:rsidRDefault="006565B6" w:rsidP="006565B6">
      <w:pPr>
        <w:rPr>
          <w:color w:val="000000" w:themeColor="text1"/>
          <w:sz w:val="18"/>
          <w:szCs w:val="18"/>
        </w:rPr>
      </w:pPr>
    </w:p>
    <w:p w:rsidR="00C66910" w:rsidRPr="005B4618" w:rsidRDefault="00C66910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</w:p>
    <w:p w:rsidR="005B4618" w:rsidRDefault="005B4618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</w:p>
    <w:p w:rsidR="008555FB" w:rsidRPr="005B4618" w:rsidRDefault="008555FB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B4618">
        <w:rPr>
          <w:rFonts w:ascii="Arial" w:hAnsi="Arial" w:cs="Arial"/>
          <w:color w:val="000000" w:themeColor="text1"/>
          <w:sz w:val="22"/>
          <w:szCs w:val="22"/>
        </w:rPr>
        <w:t>Situace na trhu s vepřovým masem v </w:t>
      </w:r>
      <w:r w:rsidRPr="005B4618">
        <w:rPr>
          <w:rFonts w:ascii="Arial" w:hAnsi="Arial" w:cs="Arial"/>
          <w:color w:val="000000" w:themeColor="text1"/>
          <w:sz w:val="22"/>
          <w:szCs w:val="22"/>
          <w:lang w:val="cs-CZ"/>
        </w:rPr>
        <w:t>ČR</w:t>
      </w: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>Situace na trhu s jatečnými prasaty a vepřovým masem v České republice je ovlivněna především vývojem a sílící hrozbou výskytu afrického moru prasat. Nebezpečí se neustále zvětšuje s rostoucími počty nakažených zvířat v blízkosti našich hranic. Dalším faktorem, který negativně ovlivňuje úroveň cen na tuzemském trhu, je pandemie COVID.</w:t>
      </w: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 xml:space="preserve">Zatímco průměrná cena zemědělských výrobců (CZV) za jatečná prasata činila za rok 2018 27,27 Kč/kg ž. </w:t>
      </w:r>
      <w:proofErr w:type="gramStart"/>
      <w:r w:rsidRPr="005B4618">
        <w:rPr>
          <w:rFonts w:cs="Arial"/>
          <w:bCs/>
          <w:color w:val="000000" w:themeColor="text1"/>
        </w:rPr>
        <w:t>hm</w:t>
      </w:r>
      <w:proofErr w:type="gramEnd"/>
      <w:r w:rsidRPr="005B4618">
        <w:rPr>
          <w:rFonts w:cs="Arial"/>
          <w:bCs/>
          <w:color w:val="000000" w:themeColor="text1"/>
        </w:rPr>
        <w:t xml:space="preserve">., v roce 2019 pak byla 31,82 Kč/kg ž. hm. V roce 2020 byla průměrná CZV na úrovni 31,64 Kč/kg ž. </w:t>
      </w:r>
      <w:proofErr w:type="gramStart"/>
      <w:r w:rsidRPr="005B4618">
        <w:rPr>
          <w:rFonts w:cs="Arial"/>
          <w:bCs/>
          <w:color w:val="000000" w:themeColor="text1"/>
        </w:rPr>
        <w:t>hm</w:t>
      </w:r>
      <w:proofErr w:type="gramEnd"/>
      <w:r w:rsidRPr="005B4618">
        <w:rPr>
          <w:rFonts w:cs="Arial"/>
          <w:bCs/>
          <w:color w:val="000000" w:themeColor="text1"/>
        </w:rPr>
        <w:t xml:space="preserve">, nicméně při měsíčním sledování byl v průběhu roku 2020 (leden – prosinec) zaznamenán propad cen o 11,45 Kč/kg ž. hm., tj. o 31 %. V říjnu 2021 dle údajů ČSÚ činila průměrná CZV za tuto komoditu 25,25 Kč/kg, což představuje pokračující pokles CZV meziročně o 7,6 %. Za prvních 10 měsíců roku 2021 byla průměrná cena 26,74 Kč/kg ž. </w:t>
      </w:r>
      <w:proofErr w:type="gramStart"/>
      <w:r w:rsidRPr="005B4618">
        <w:rPr>
          <w:rFonts w:cs="Arial"/>
          <w:bCs/>
          <w:color w:val="000000" w:themeColor="text1"/>
        </w:rPr>
        <w:t>hm</w:t>
      </w:r>
      <w:proofErr w:type="gramEnd"/>
      <w:r w:rsidRPr="005B4618">
        <w:rPr>
          <w:rFonts w:cs="Arial"/>
          <w:bCs/>
          <w:color w:val="000000" w:themeColor="text1"/>
        </w:rPr>
        <w:t>. Ve srovnání s nárůstem nákladů do tohoto sektoru (cena krmiv, veterinární péče,…) je finalizace produkce prasat dlouhodobě pod výrobními náklady.</w:t>
      </w: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 xml:space="preserve">Dle údajů TIS SZIF činila ve 46. týdnu cena placená zemědělcům za  jatečná prasata v ČR (třída jakosti S – U) 32,78 Kč/kg JUT za studena, což odpovídá CZV na úrovni 25,22 </w:t>
      </w:r>
      <w:proofErr w:type="gramStart"/>
      <w:r w:rsidRPr="005B4618">
        <w:rPr>
          <w:rFonts w:cs="Arial"/>
          <w:bCs/>
          <w:color w:val="000000" w:themeColor="text1"/>
        </w:rPr>
        <w:t>Kč/kg ž.hm</w:t>
      </w:r>
      <w:proofErr w:type="gramEnd"/>
      <w:r w:rsidRPr="005B4618">
        <w:rPr>
          <w:rFonts w:cs="Arial"/>
          <w:bCs/>
          <w:color w:val="000000" w:themeColor="text1"/>
        </w:rPr>
        <w:t xml:space="preserve">. Cena za jatečná prasata je ve srovnání s předchozím týdnem poklesla o 0,09  </w:t>
      </w:r>
      <w:proofErr w:type="gramStart"/>
      <w:r w:rsidRPr="005B4618">
        <w:rPr>
          <w:rFonts w:cs="Arial"/>
          <w:bCs/>
          <w:color w:val="000000" w:themeColor="text1"/>
        </w:rPr>
        <w:t>Kč/kg ž.hm</w:t>
      </w:r>
      <w:proofErr w:type="gramEnd"/>
      <w:r w:rsidRPr="005B4618">
        <w:rPr>
          <w:rFonts w:cs="Arial"/>
          <w:bCs/>
          <w:color w:val="000000" w:themeColor="text1"/>
        </w:rPr>
        <w:t>. a kopíruje tak situaci na unijním (a především německém) trhu. Cena placená zemědělským výrobcům je tedy stále velmi nízká a nadále značně alarmující.</w:t>
      </w: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</w:p>
    <w:p w:rsidR="005B4618" w:rsidRPr="005B4618" w:rsidRDefault="005B4618" w:rsidP="005B4618">
      <w:pPr>
        <w:spacing w:after="60"/>
        <w:jc w:val="both"/>
        <w:rPr>
          <w:rFonts w:cs="Arial"/>
          <w:bCs/>
          <w:color w:val="000000" w:themeColor="text1"/>
        </w:rPr>
      </w:pPr>
      <w:r w:rsidRPr="005B4618">
        <w:rPr>
          <w:rFonts w:cs="Arial"/>
          <w:bCs/>
          <w:color w:val="000000" w:themeColor="text1"/>
        </w:rPr>
        <w:t>Pokles CZV se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zaznamenala pokles, a to na současnou cenovou úroveň 129,34Kč/kg (říjen 2021).</w:t>
      </w:r>
    </w:p>
    <w:p w:rsidR="00EC0BE9" w:rsidRPr="005B4618" w:rsidRDefault="00EC0BE9" w:rsidP="00CA4C78">
      <w:pPr>
        <w:spacing w:after="60"/>
        <w:jc w:val="both"/>
        <w:rPr>
          <w:rFonts w:cs="Arial"/>
          <w:bCs/>
          <w:color w:val="000000" w:themeColor="text1"/>
        </w:rPr>
      </w:pPr>
    </w:p>
    <w:p w:rsidR="00EC0BE9" w:rsidRPr="005B4618" w:rsidRDefault="00EC0BE9" w:rsidP="00CA4C78">
      <w:pPr>
        <w:spacing w:after="60"/>
        <w:jc w:val="both"/>
        <w:rPr>
          <w:rFonts w:cs="Arial"/>
          <w:bCs/>
          <w:color w:val="000000" w:themeColor="text1"/>
        </w:rPr>
      </w:pPr>
    </w:p>
    <w:p w:rsidR="005B4618" w:rsidRDefault="005B4618" w:rsidP="006565B6">
      <w:pPr>
        <w:spacing w:after="60"/>
        <w:jc w:val="both"/>
        <w:rPr>
          <w:rFonts w:cs="Arial"/>
          <w:b/>
          <w:color w:val="000000" w:themeColor="text1"/>
          <w:szCs w:val="20"/>
        </w:rPr>
      </w:pPr>
    </w:p>
    <w:p w:rsidR="006565B6" w:rsidRPr="005B4618" w:rsidRDefault="006565B6" w:rsidP="006565B6">
      <w:pPr>
        <w:spacing w:after="60"/>
        <w:jc w:val="both"/>
        <w:rPr>
          <w:rFonts w:cs="Arial"/>
          <w:b/>
          <w:color w:val="000000" w:themeColor="text1"/>
          <w:szCs w:val="20"/>
        </w:rPr>
      </w:pPr>
      <w:r w:rsidRPr="005B4618">
        <w:rPr>
          <w:rFonts w:cs="Arial"/>
          <w:b/>
          <w:color w:val="000000" w:themeColor="text1"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F6749F" w:rsidRPr="005B4618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Vývoz</w:t>
            </w:r>
            <w:r w:rsidRPr="005B4618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Podíl vývozu na výrobě (%)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18,7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21,9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25,6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29,7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27,6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28,7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26,8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27,4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25,9</w:t>
            </w:r>
          </w:p>
        </w:tc>
      </w:tr>
      <w:tr w:rsidR="00F6749F" w:rsidRPr="005B461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5B4618">
              <w:rPr>
                <w:rFonts w:cs="Arial"/>
                <w:color w:val="000000" w:themeColor="text1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29,8</w:t>
            </w:r>
          </w:p>
        </w:tc>
      </w:tr>
    </w:tbl>
    <w:p w:rsidR="006565B6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5B4618">
        <w:rPr>
          <w:rFonts w:cs="Arial"/>
          <w:i/>
          <w:color w:val="000000" w:themeColor="text1"/>
          <w:sz w:val="18"/>
          <w:szCs w:val="18"/>
        </w:rPr>
        <w:t xml:space="preserve">Pramen: ČSÚ, ÚZEI, </w:t>
      </w:r>
      <w:proofErr w:type="spellStart"/>
      <w:r w:rsidRPr="005B4618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5B4618">
        <w:rPr>
          <w:rFonts w:cs="Arial"/>
          <w:i/>
          <w:color w:val="000000" w:themeColor="text1"/>
          <w:sz w:val="18"/>
          <w:szCs w:val="18"/>
        </w:rPr>
        <w:t xml:space="preserve">, Celní statistika; </w:t>
      </w:r>
      <w:r w:rsidRPr="005B4618">
        <w:rPr>
          <w:rFonts w:cs="Arial"/>
          <w:color w:val="000000" w:themeColor="text1"/>
          <w:sz w:val="20"/>
        </w:rPr>
        <w:t xml:space="preserve">* </w:t>
      </w:r>
      <w:r w:rsidRPr="005B4618">
        <w:rPr>
          <w:rFonts w:cs="Arial"/>
          <w:i/>
          <w:color w:val="000000" w:themeColor="text1"/>
          <w:sz w:val="18"/>
          <w:szCs w:val="18"/>
        </w:rPr>
        <w:t xml:space="preserve">odhad </w:t>
      </w:r>
    </w:p>
    <w:p w:rsidR="005B4618" w:rsidRPr="005B4618" w:rsidRDefault="005B4618" w:rsidP="006565B6">
      <w:pPr>
        <w:rPr>
          <w:rFonts w:cs="Arial"/>
          <w:i/>
          <w:color w:val="000000" w:themeColor="text1"/>
          <w:sz w:val="18"/>
          <w:szCs w:val="18"/>
        </w:rPr>
      </w:pPr>
    </w:p>
    <w:p w:rsidR="006565B6" w:rsidRPr="005B4618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</w:p>
    <w:p w:rsidR="006565B6" w:rsidRPr="005B4618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  <w:r w:rsidRPr="005B4618">
        <w:rPr>
          <w:rFonts w:ascii="Arial" w:hAnsi="Arial" w:cs="Arial"/>
          <w:color w:val="000000" w:themeColor="text1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F6749F" w:rsidRPr="005B4618" w:rsidTr="000E6C95">
        <w:trPr>
          <w:trHeight w:val="312"/>
        </w:trPr>
        <w:tc>
          <w:tcPr>
            <w:tcW w:w="1528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5B4618" w:rsidDel="00416559" w:rsidRDefault="006565B6" w:rsidP="000E6C95">
            <w:pPr>
              <w:pStyle w:val="a"/>
              <w:spacing w:after="60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2021*</w:t>
            </w:r>
          </w:p>
        </w:tc>
      </w:tr>
      <w:tr w:rsidR="00F6749F" w:rsidRPr="005B4618" w:rsidTr="000E6C95">
        <w:trPr>
          <w:trHeight w:val="466"/>
        </w:trPr>
        <w:tc>
          <w:tcPr>
            <w:tcW w:w="1528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5B4618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5B461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5B4618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51,2</w:t>
            </w:r>
          </w:p>
        </w:tc>
      </w:tr>
    </w:tbl>
    <w:p w:rsidR="006565B6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5B4618">
        <w:rPr>
          <w:rFonts w:cs="Arial"/>
          <w:i/>
          <w:color w:val="000000" w:themeColor="text1"/>
          <w:sz w:val="18"/>
          <w:szCs w:val="18"/>
        </w:rPr>
        <w:t xml:space="preserve">  Pramen: ČSÚ, </w:t>
      </w:r>
      <w:proofErr w:type="spellStart"/>
      <w:r w:rsidRPr="005B4618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5B4618">
        <w:rPr>
          <w:rFonts w:cs="Arial"/>
          <w:i/>
          <w:color w:val="000000" w:themeColor="text1"/>
          <w:sz w:val="18"/>
          <w:szCs w:val="18"/>
        </w:rPr>
        <w:t xml:space="preserve">, Celní statistika;  </w:t>
      </w:r>
      <w:r w:rsidRPr="005B4618">
        <w:rPr>
          <w:rFonts w:cs="Arial"/>
          <w:color w:val="000000" w:themeColor="text1"/>
          <w:sz w:val="20"/>
        </w:rPr>
        <w:t xml:space="preserve">* </w:t>
      </w:r>
      <w:r w:rsidRPr="005B4618">
        <w:rPr>
          <w:rFonts w:cs="Arial"/>
          <w:i/>
          <w:color w:val="000000" w:themeColor="text1"/>
          <w:sz w:val="18"/>
          <w:szCs w:val="18"/>
        </w:rPr>
        <w:t>odhad</w:t>
      </w:r>
    </w:p>
    <w:p w:rsidR="005B4618" w:rsidRPr="005B4618" w:rsidRDefault="005B4618" w:rsidP="006565B6">
      <w:pPr>
        <w:rPr>
          <w:rFonts w:cs="Arial"/>
          <w:i/>
          <w:color w:val="000000" w:themeColor="text1"/>
          <w:sz w:val="18"/>
          <w:szCs w:val="18"/>
        </w:rPr>
      </w:pPr>
    </w:p>
    <w:p w:rsidR="006565B6" w:rsidRPr="005B4618" w:rsidRDefault="006565B6" w:rsidP="006565B6">
      <w:pPr>
        <w:pStyle w:val="a"/>
        <w:spacing w:after="60"/>
        <w:rPr>
          <w:rFonts w:ascii="Arial" w:hAnsi="Arial" w:cs="Arial"/>
          <w:i/>
          <w:color w:val="000000" w:themeColor="text1"/>
        </w:rPr>
      </w:pPr>
      <w:r w:rsidRPr="005B4618">
        <w:rPr>
          <w:rFonts w:ascii="Arial" w:hAnsi="Arial" w:cs="Arial"/>
          <w:color w:val="000000" w:themeColor="text1"/>
        </w:rPr>
        <w:t>Porážky jatečných prasat v ČR  -</w:t>
      </w:r>
      <w:r w:rsidRPr="005B4618">
        <w:rPr>
          <w:rFonts w:ascii="Arial" w:hAnsi="Arial" w:cs="Arial"/>
          <w:i/>
          <w:color w:val="000000" w:themeColor="text1"/>
        </w:rPr>
        <w:tab/>
      </w:r>
      <w:r w:rsidRPr="005B4618">
        <w:rPr>
          <w:rFonts w:ascii="Arial" w:hAnsi="Arial" w:cs="Arial"/>
          <w:color w:val="000000" w:themeColor="text1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5B4618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41"/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celkem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3 034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263,3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2 904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2 656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230,2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="007D7054"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 </w:t>
            </w: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591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224,7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2 574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224,1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2 442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220,1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2 364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273,2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2 283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262,8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2 251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258,5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2 249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261,4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lastRenderedPageBreak/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2 230</w:t>
            </w:r>
          </w:p>
        </w:tc>
      </w:tr>
      <w:tr w:rsidR="006565B6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264,2</w:t>
            </w:r>
          </w:p>
        </w:tc>
      </w:tr>
      <w:tr w:rsidR="00783EF9" w:rsidRPr="005B461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5B4618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23280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CA4C78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5B4618" w:rsidRDefault="00474273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474273" w:rsidP="00CA4C78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1 702</w:t>
            </w:r>
          </w:p>
        </w:tc>
      </w:tr>
      <w:tr w:rsidR="00474273" w:rsidRPr="005B461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5B4618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5B4618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23280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A4C78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474273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474273" w:rsidP="00474273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200,7</w:t>
            </w:r>
            <w:r w:rsidR="0023280E"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565B6" w:rsidRPr="005B4618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5B4618">
        <w:rPr>
          <w:rFonts w:ascii="Arial" w:hAnsi="Arial" w:cs="Arial"/>
          <w:color w:val="000000" w:themeColor="text1"/>
          <w:sz w:val="18"/>
          <w:szCs w:val="16"/>
        </w:rPr>
        <w:t xml:space="preserve">Pramen: ČSÚ </w:t>
      </w:r>
    </w:p>
    <w:p w:rsidR="006565B6" w:rsidRPr="005B461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0"/>
          <w:szCs w:val="32"/>
        </w:rPr>
      </w:pPr>
      <w:r w:rsidRPr="005B4618">
        <w:rPr>
          <w:rFonts w:ascii="Arial" w:hAnsi="Arial" w:cs="Arial"/>
          <w:b/>
          <w:color w:val="000000" w:themeColor="text1"/>
          <w:sz w:val="20"/>
          <w:szCs w:val="32"/>
        </w:rPr>
        <w:t xml:space="preserve"> </w:t>
      </w:r>
    </w:p>
    <w:p w:rsidR="006565B6" w:rsidRPr="005B461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  <w:r w:rsidRPr="005B4618">
        <w:rPr>
          <w:rFonts w:ascii="Arial" w:hAnsi="Arial" w:cs="Arial"/>
          <w:b/>
          <w:color w:val="000000" w:themeColor="text1"/>
          <w:sz w:val="21"/>
          <w:szCs w:val="21"/>
        </w:rPr>
        <w:t>Počet poražených jatečných prasat a průměrná porážková hmotnost v letech 2010 – 202</w:t>
      </w:r>
      <w:r w:rsidRPr="005B4618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1</w:t>
      </w:r>
    </w:p>
    <w:p w:rsidR="00CB1AE5" w:rsidRPr="005B4618" w:rsidRDefault="004E46FF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5B4618">
        <w:rPr>
          <w:noProof/>
          <w:color w:val="000000" w:themeColor="text1"/>
        </w:rPr>
        <w:drawing>
          <wp:inline distT="0" distB="0" distL="0" distR="0" wp14:anchorId="231AD6B2" wp14:editId="366078D4">
            <wp:extent cx="5760720" cy="2917012"/>
            <wp:effectExtent l="0" t="0" r="11430" b="171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65B6" w:rsidRPr="005B4618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5B4618">
        <w:rPr>
          <w:rFonts w:ascii="Arial" w:hAnsi="Arial" w:cs="Arial"/>
          <w:color w:val="000000" w:themeColor="text1"/>
          <w:sz w:val="18"/>
          <w:szCs w:val="16"/>
        </w:rPr>
        <w:t>Pramen: ČSÚ</w:t>
      </w:r>
    </w:p>
    <w:p w:rsidR="004C500B" w:rsidRPr="005B4618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6565B6" w:rsidRPr="005B4618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4618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V</w:t>
      </w:r>
      <w:proofErr w:type="spellStart"/>
      <w:r w:rsidRPr="005B4618">
        <w:rPr>
          <w:rFonts w:ascii="Arial" w:hAnsi="Arial" w:cs="Arial"/>
          <w:b/>
          <w:color w:val="000000" w:themeColor="text1"/>
          <w:sz w:val="22"/>
          <w:szCs w:val="22"/>
        </w:rPr>
        <w:t>ývoj</w:t>
      </w:r>
      <w:proofErr w:type="spellEnd"/>
      <w:r w:rsidRPr="005B4618">
        <w:rPr>
          <w:rFonts w:ascii="Arial" w:hAnsi="Arial" w:cs="Arial"/>
          <w:b/>
          <w:color w:val="000000" w:themeColor="text1"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483F29" w:rsidRPr="005B4618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Stavy prasat celkem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Počet </w:t>
            </w:r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 xml:space="preserve">narozených selat </w:t>
            </w: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 31.12.</w:t>
            </w:r>
          </w:p>
        </w:tc>
      </w:tr>
      <w:tr w:rsidR="00483F29" w:rsidRPr="005B4618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5B4618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3,47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3,02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2,84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3,03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3,18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3,07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3,17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3,22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3,21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3,34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3,35</w:t>
            </w:r>
          </w:p>
        </w:tc>
      </w:tr>
      <w:tr w:rsidR="00483F29" w:rsidRPr="005B461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564C44" w:rsidP="00564C44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1 524*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564C44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565B6" w:rsidRPr="005B4618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5B4618">
        <w:rPr>
          <w:rFonts w:ascii="Arial" w:hAnsi="Arial" w:cs="Arial"/>
          <w:color w:val="000000" w:themeColor="text1"/>
          <w:sz w:val="18"/>
          <w:szCs w:val="16"/>
        </w:rPr>
        <w:t>Pramen: ČSÚ – výsledky ŽV,</w:t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sz w:val="18"/>
          <w:szCs w:val="16"/>
        </w:rPr>
        <w:t xml:space="preserve"> </w:t>
      </w:r>
      <w:r w:rsidRPr="005B4618">
        <w:rPr>
          <w:rFonts w:ascii="Arial" w:hAnsi="Arial" w:cs="Arial"/>
          <w:color w:val="000000" w:themeColor="text1"/>
          <w:sz w:val="18"/>
          <w:szCs w:val="16"/>
        </w:rPr>
        <w:t xml:space="preserve">Soupis </w:t>
      </w:r>
      <w:proofErr w:type="spellStart"/>
      <w:r w:rsidRPr="005B4618">
        <w:rPr>
          <w:rFonts w:ascii="Arial" w:hAnsi="Arial" w:cs="Arial"/>
          <w:color w:val="000000" w:themeColor="text1"/>
          <w:sz w:val="18"/>
          <w:szCs w:val="16"/>
        </w:rPr>
        <w:t>hosp</w:t>
      </w:r>
      <w:proofErr w:type="spellEnd"/>
      <w:r w:rsidRPr="005B4618">
        <w:rPr>
          <w:rFonts w:ascii="Arial" w:hAnsi="Arial" w:cs="Arial"/>
          <w:color w:val="000000" w:themeColor="text1"/>
          <w:sz w:val="18"/>
          <w:szCs w:val="16"/>
        </w:rPr>
        <w:t xml:space="preserve">. zvířat k 1. 4., Výsledky chovu prasat k 1. 8. a 31.12. </w:t>
      </w:r>
    </w:p>
    <w:p w:rsidR="006565B6" w:rsidRPr="005B4618" w:rsidRDefault="006565B6" w:rsidP="005B4618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5B4618">
        <w:rPr>
          <w:rFonts w:ascii="Arial" w:hAnsi="Arial" w:cs="Arial"/>
          <w:color w:val="000000" w:themeColor="text1"/>
          <w:sz w:val="18"/>
          <w:szCs w:val="16"/>
        </w:rPr>
        <w:t>*od roku 2018 údaje k 30. 6..</w:t>
      </w:r>
      <w:r w:rsidRPr="005B4618">
        <w:rPr>
          <w:rFonts w:ascii="Arial" w:hAnsi="Arial" w:cs="Arial"/>
          <w:color w:val="000000" w:themeColor="text1"/>
        </w:rPr>
        <w:t xml:space="preserve">  </w:t>
      </w:r>
      <w:r w:rsidRPr="005B4618">
        <w:rPr>
          <w:rFonts w:ascii="Arial" w:hAnsi="Arial" w:cs="Arial"/>
          <w:color w:val="000000" w:themeColor="text1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5B4618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lastRenderedPageBreak/>
        <w:t xml:space="preserve">Dovoz vepřového masa – skupina celních položek 0203  </w:t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ab/>
      </w:r>
      <w:r w:rsidRPr="005B4618">
        <w:rPr>
          <w:rFonts w:ascii="Arial" w:hAnsi="Arial" w:cs="Arial"/>
          <w:color w:val="000000" w:themeColor="text1"/>
          <w:sz w:val="24"/>
        </w:rPr>
        <w:t xml:space="preserve">               </w:t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195 313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49,47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212 817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225 552</w:t>
            </w:r>
          </w:p>
        </w:tc>
        <w:bookmarkStart w:id="0" w:name="_GoBack"/>
        <w:bookmarkEnd w:id="0"/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57,63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224 835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59,09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239 834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58,33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C34BEE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252 553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53,09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269 431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53,86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266 929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283 278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51,43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274 487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61,80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276 117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60,27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="00C201AD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5B4618" w:rsidRDefault="006565B6" w:rsidP="002A2F4A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22 </w:t>
            </w:r>
            <w:r w:rsidR="002A2F4A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5B4618" w:rsidRDefault="002A2F4A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25 </w:t>
            </w:r>
            <w:r w:rsidR="00C201AD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5B4618" w:rsidRDefault="002A2F4A" w:rsidP="009B1756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="009B1756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D060CC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22 995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7B7923" w:rsidP="009B1756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25 461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7B792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21 532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7B792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24 140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7B792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24</w:t>
            </w:r>
            <w:r w:rsidR="00C625F7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829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1A6720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205 914</w:t>
            </w:r>
          </w:p>
        </w:tc>
      </w:tr>
      <w:tr w:rsidR="001A6720" w:rsidRPr="005B461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</w:t>
            </w:r>
            <w:r w:rsidR="00C201AD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421109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48,6</w:t>
            </w:r>
            <w:r w:rsidR="00421109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9B1756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201AD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421109" w:rsidP="009B1756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</w:t>
            </w:r>
            <w:r w:rsidR="009B1756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D060CC" w:rsidP="009B1756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201AD" w:rsidP="007B792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</w:t>
            </w:r>
            <w:r w:rsidR="007B7923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9B1756" w:rsidP="007B792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</w:t>
            </w:r>
            <w:r w:rsidR="007B7923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D060CC" w:rsidP="007B792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</w:t>
            </w:r>
            <w:r w:rsidR="007B7923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625F7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756" w:rsidRPr="005B4618" w:rsidRDefault="001A6720" w:rsidP="009B1756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52,84</w:t>
            </w:r>
          </w:p>
        </w:tc>
      </w:tr>
    </w:tbl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DD3540" w:rsidRPr="005B4618" w:rsidRDefault="00DD3540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Vývoz vepřového masa – skupina celních položek 0203</w:t>
      </w:r>
      <w:r w:rsidRPr="005B4618">
        <w:rPr>
          <w:rFonts w:ascii="Arial" w:hAnsi="Arial" w:cs="Arial"/>
          <w:color w:val="000000" w:themeColor="text1"/>
          <w:sz w:val="24"/>
        </w:rPr>
        <w:t xml:space="preserve"> </w:t>
      </w:r>
      <w:r w:rsidRPr="005B4618">
        <w:rPr>
          <w:rFonts w:ascii="Arial" w:hAnsi="Arial" w:cs="Arial"/>
          <w:color w:val="000000" w:themeColor="text1"/>
          <w:sz w:val="24"/>
        </w:rPr>
        <w:tab/>
      </w:r>
      <w:r w:rsidRPr="005B4618">
        <w:rPr>
          <w:rFonts w:ascii="Arial" w:hAnsi="Arial" w:cs="Arial"/>
          <w:color w:val="000000" w:themeColor="text1"/>
          <w:sz w:val="24"/>
        </w:rPr>
        <w:tab/>
        <w:t xml:space="preserve">      </w:t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35 455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52,85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39 446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51,24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38 556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60,21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41 154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lastRenderedPageBreak/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60,14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41 898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60,41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35 266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49,82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40 136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49,94</w:t>
            </w:r>
          </w:p>
        </w:tc>
      </w:tr>
      <w:tr w:rsidR="005B4618" w:rsidRPr="005B461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37 710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53,91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30 025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47,92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30 432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53,65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34 373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49,84</w:t>
            </w:r>
          </w:p>
        </w:tc>
      </w:tr>
      <w:tr w:rsidR="005B4618" w:rsidRPr="005B461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5B4618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</w:t>
            </w:r>
            <w:r w:rsid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1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E26428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2 617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723DD7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2A2F4A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3 </w:t>
            </w:r>
            <w:r w:rsidR="00955673"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95567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3 135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2F0B62" w:rsidP="002F0B62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2 846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D060CC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1A6720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Cs/>
                <w:color w:val="000000" w:themeColor="text1"/>
                <w:sz w:val="20"/>
                <w:szCs w:val="20"/>
              </w:rPr>
              <w:t>3 277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1A6720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27 623</w:t>
            </w:r>
          </w:p>
        </w:tc>
      </w:tr>
      <w:tr w:rsidR="005B4618" w:rsidRPr="005B4618" w:rsidTr="00DD3540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41,93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40,</w:t>
            </w:r>
            <w:r w:rsidR="00955673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</w:t>
            </w:r>
            <w:r w:rsidR="00955673"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2F0B62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D060CC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42,78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1A6720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1A6720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43,48</w:t>
            </w:r>
          </w:p>
        </w:tc>
      </w:tr>
    </w:tbl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</w:p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>Zahraniční obchod s živými prasaty</w:t>
      </w:r>
      <w:r w:rsidRPr="005B4618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Pr="005B4618">
        <w:rPr>
          <w:rFonts w:ascii="Arial" w:hAnsi="Arial" w:cs="Arial"/>
          <w:i w:val="0"/>
          <w:color w:val="000000" w:themeColor="text1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5B4618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Vývoz</w:t>
            </w:r>
          </w:p>
        </w:tc>
      </w:tr>
      <w:tr w:rsidR="006565B6" w:rsidRPr="005B4618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5B461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5B461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5B4618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5B461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 xml:space="preserve"> v </w:t>
            </w:r>
            <w:proofErr w:type="gramStart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29,88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33,90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38,31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38,78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35,55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32,08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32,44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37,19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30,54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38,25</w:t>
            </w:r>
          </w:p>
        </w:tc>
      </w:tr>
      <w:tr w:rsidR="007C38AD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5B4618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36,50</w:t>
            </w:r>
          </w:p>
        </w:tc>
      </w:tr>
      <w:tr w:rsidR="006565B6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5B2A39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- </w:t>
            </w:r>
            <w:r w:rsidR="005B2A39"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IX</w:t>
            </w: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5B2A39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88 157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5B2A39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2 323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Del="00822E3B" w:rsidRDefault="005B2A39" w:rsidP="009B4410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62,15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Del="00822E3B" w:rsidRDefault="005B2A39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422 177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5B2A39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33 861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9B4410" w:rsidP="005B2A39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color w:val="000000" w:themeColor="text1"/>
                <w:sz w:val="20"/>
                <w:szCs w:val="18"/>
              </w:rPr>
              <w:t>32,</w:t>
            </w:r>
            <w:r w:rsidR="005B2A39" w:rsidRPr="005B4618">
              <w:rPr>
                <w:rFonts w:cs="Arial"/>
                <w:color w:val="000000" w:themeColor="text1"/>
                <w:sz w:val="20"/>
                <w:szCs w:val="18"/>
              </w:rPr>
              <w:t>17</w:t>
            </w:r>
          </w:p>
        </w:tc>
      </w:tr>
    </w:tbl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5B4618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783EF9" w:rsidRPr="005B4618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i/>
                <w:color w:val="000000" w:themeColor="text1"/>
                <w:szCs w:val="18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 xml:space="preserve">Vepřové maso </w:t>
            </w: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jat. </w:t>
            </w:r>
            <w:proofErr w:type="gramStart"/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ž. </w:t>
            </w:r>
            <w:proofErr w:type="gramStart"/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5B4618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- 1 726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- 1 604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- 6 615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+ 5 246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+ 13 615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+ 23 228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+ 32 015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color w:val="000000" w:themeColor="text1"/>
                <w:sz w:val="20"/>
                <w:szCs w:val="20"/>
                <w:lang w:val="cs-CZ" w:eastAsia="cs-CZ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783EF9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+ 38 234</w:t>
            </w:r>
          </w:p>
        </w:tc>
      </w:tr>
      <w:tr w:rsidR="005B4618" w:rsidRPr="005B461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1C2F1C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– </w:t>
            </w:r>
            <w:r w:rsidR="0070532B"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IX</w:t>
            </w:r>
            <w:r w:rsidR="001C2F1C"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/ </w:t>
            </w: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7F4E7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</w:t>
            </w:r>
            <w:r w:rsidR="007F4E77"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178 291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7F4E77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</w:t>
            </w:r>
            <w:r w:rsidR="007F4E77"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334 020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7F4E77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</w:t>
            </w:r>
            <w:r w:rsidR="007F4E77" w:rsidRPr="005B4618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31 538</w:t>
            </w:r>
          </w:p>
        </w:tc>
      </w:tr>
    </w:tbl>
    <w:p w:rsidR="006565B6" w:rsidRPr="005B4618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  <w:r w:rsidRPr="005B4618">
        <w:rPr>
          <w:rFonts w:cs="Arial"/>
          <w:i/>
          <w:color w:val="000000" w:themeColor="text1"/>
          <w:sz w:val="18"/>
          <w:szCs w:val="18"/>
        </w:rPr>
        <w:t>Pramen: Celní statistika</w:t>
      </w:r>
    </w:p>
    <w:p w:rsidR="006565B6" w:rsidRPr="005B4618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</w:p>
    <w:p w:rsidR="006565B6" w:rsidRPr="005B4618" w:rsidRDefault="006565B6" w:rsidP="006565B6">
      <w:pPr>
        <w:rPr>
          <w:b/>
          <w:color w:val="000000" w:themeColor="text1"/>
          <w:sz w:val="20"/>
          <w:szCs w:val="20"/>
        </w:rPr>
      </w:pPr>
    </w:p>
    <w:p w:rsidR="006565B6" w:rsidRPr="005B4618" w:rsidRDefault="001B018B" w:rsidP="006565B6">
      <w:pPr>
        <w:rPr>
          <w:b/>
          <w:color w:val="000000" w:themeColor="text1"/>
          <w:sz w:val="20"/>
          <w:szCs w:val="20"/>
        </w:rPr>
      </w:pPr>
      <w:r w:rsidRPr="005B4618">
        <w:rPr>
          <w:b/>
          <w:color w:val="000000" w:themeColor="text1"/>
          <w:sz w:val="20"/>
          <w:szCs w:val="20"/>
        </w:rPr>
        <w:t>Podíl států na d</w:t>
      </w:r>
      <w:r w:rsidR="006565B6" w:rsidRPr="005B4618">
        <w:rPr>
          <w:b/>
          <w:color w:val="000000" w:themeColor="text1"/>
          <w:sz w:val="20"/>
          <w:szCs w:val="20"/>
        </w:rPr>
        <w:t>ovoz</w:t>
      </w:r>
      <w:r w:rsidRPr="005B4618">
        <w:rPr>
          <w:b/>
          <w:color w:val="000000" w:themeColor="text1"/>
          <w:sz w:val="20"/>
          <w:szCs w:val="20"/>
        </w:rPr>
        <w:t>u</w:t>
      </w:r>
      <w:r w:rsidR="006565B6" w:rsidRPr="005B4618">
        <w:rPr>
          <w:b/>
          <w:color w:val="000000" w:themeColor="text1"/>
          <w:sz w:val="20"/>
          <w:szCs w:val="20"/>
        </w:rPr>
        <w:t xml:space="preserve"> živých prasat (0103) a vepřového masa (0203) do ČR</w:t>
      </w:r>
    </w:p>
    <w:p w:rsidR="006565B6" w:rsidRPr="005B4618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6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673"/>
      </w:tblGrid>
      <w:tr w:rsidR="00783EF9" w:rsidRPr="005B4618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Podíl nejvýznamnějších zemí na dovozu</w:t>
            </w:r>
            <w:r w:rsidR="00783EF9" w:rsidRPr="005B4618">
              <w:rPr>
                <w:color w:val="000000" w:themeColor="text1"/>
              </w:rPr>
              <w:t xml:space="preserve"> živých prasat</w:t>
            </w:r>
            <w:r w:rsidRPr="005B4618">
              <w:rPr>
                <w:color w:val="000000" w:themeColor="text1"/>
              </w:rPr>
              <w:t xml:space="preserve"> 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19 %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20 %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15 %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14 %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16 %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18 %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NL / 10 %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  NL / 10 %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-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2 %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26 %</w:t>
            </w:r>
          </w:p>
        </w:tc>
      </w:tr>
      <w:tr w:rsidR="005B4618" w:rsidRPr="005B4618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70532B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I - </w:t>
            </w:r>
            <w:r w:rsidR="0070532B" w:rsidRPr="005B4618">
              <w:rPr>
                <w:color w:val="000000" w:themeColor="text1"/>
              </w:rPr>
              <w:t>IX</w:t>
            </w:r>
            <w:r w:rsidRPr="005B4618">
              <w:rPr>
                <w:color w:val="000000" w:themeColor="text1"/>
              </w:rPr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8A6C00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4</w:t>
            </w:r>
            <w:r w:rsidR="008A6C00" w:rsidRPr="005B4618">
              <w:rPr>
                <w:color w:val="000000" w:themeColor="text1"/>
              </w:rPr>
              <w:t>2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8A6C00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SK / </w:t>
            </w:r>
            <w:r w:rsidR="008A6C00" w:rsidRPr="005B4618">
              <w:rPr>
                <w:color w:val="000000" w:themeColor="text1"/>
              </w:rPr>
              <w:t>31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5B4618" w:rsidRDefault="001B018B" w:rsidP="008A6C00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DE / </w:t>
            </w:r>
            <w:r w:rsidR="008A6C00" w:rsidRPr="005B4618">
              <w:rPr>
                <w:color w:val="000000" w:themeColor="text1"/>
              </w:rPr>
              <w:t>27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Podíl nejvýznamnějších zemí na dovozu</w:t>
            </w:r>
            <w:r w:rsidR="00783EF9" w:rsidRPr="005B4618">
              <w:rPr>
                <w:color w:val="000000" w:themeColor="text1"/>
              </w:rPr>
              <w:t xml:space="preserve"> vepřového masa</w:t>
            </w:r>
            <w:r w:rsidRPr="005B4618">
              <w:rPr>
                <w:color w:val="000000" w:themeColor="text1"/>
              </w:rPr>
              <w:t xml:space="preserve"> 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AT / 8 %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BE / 8 %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BE / 9 %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11 %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BE / 10 %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11 %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11 %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BE / 12 %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PL / 13 %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BE / 13 %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BE / 14 %</w:t>
            </w:r>
          </w:p>
        </w:tc>
      </w:tr>
      <w:tr w:rsidR="00783EF9" w:rsidRPr="005B4618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70532B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I – </w:t>
            </w:r>
            <w:r w:rsidR="0070532B" w:rsidRPr="005B4618">
              <w:rPr>
                <w:color w:val="000000" w:themeColor="text1"/>
              </w:rPr>
              <w:t>IX</w:t>
            </w:r>
            <w:r w:rsidRPr="005B4618">
              <w:rPr>
                <w:color w:val="000000" w:themeColor="text1"/>
              </w:rPr>
              <w:t>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EB07F2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3</w:t>
            </w:r>
            <w:r w:rsidR="00EB07F2" w:rsidRPr="005B4618">
              <w:rPr>
                <w:color w:val="000000" w:themeColor="text1"/>
              </w:rPr>
              <w:t>5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EB07F2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ES / </w:t>
            </w:r>
            <w:r w:rsidR="00EB07F2" w:rsidRPr="005B4618">
              <w:rPr>
                <w:color w:val="000000" w:themeColor="text1"/>
              </w:rPr>
              <w:t>20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BE / 15 %</w:t>
            </w:r>
          </w:p>
        </w:tc>
      </w:tr>
    </w:tbl>
    <w:p w:rsidR="006565B6" w:rsidRPr="005B4618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5B4618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6565B6" w:rsidRPr="005B4618" w:rsidRDefault="006565B6" w:rsidP="006565B6">
      <w:pPr>
        <w:rPr>
          <w:color w:val="000000" w:themeColor="text1"/>
        </w:rPr>
      </w:pPr>
    </w:p>
    <w:p w:rsidR="006565B6" w:rsidRPr="005B4618" w:rsidRDefault="006565B6" w:rsidP="006565B6">
      <w:pPr>
        <w:rPr>
          <w:b/>
          <w:color w:val="000000" w:themeColor="text1"/>
          <w:sz w:val="20"/>
          <w:szCs w:val="20"/>
        </w:rPr>
      </w:pPr>
      <w:r w:rsidRPr="005B4618">
        <w:rPr>
          <w:b/>
          <w:color w:val="000000" w:themeColor="text1"/>
          <w:sz w:val="20"/>
          <w:szCs w:val="20"/>
        </w:rPr>
        <w:br w:type="page"/>
      </w:r>
    </w:p>
    <w:p w:rsidR="006565B6" w:rsidRPr="005B4618" w:rsidRDefault="001B018B" w:rsidP="006565B6">
      <w:pPr>
        <w:rPr>
          <w:b/>
          <w:color w:val="000000" w:themeColor="text1"/>
          <w:sz w:val="20"/>
          <w:szCs w:val="20"/>
        </w:rPr>
      </w:pPr>
      <w:r w:rsidRPr="005B4618">
        <w:rPr>
          <w:b/>
          <w:color w:val="000000" w:themeColor="text1"/>
          <w:sz w:val="20"/>
          <w:szCs w:val="20"/>
        </w:rPr>
        <w:lastRenderedPageBreak/>
        <w:t xml:space="preserve">Podíl nejvýznamnějších zemí na vývozu </w:t>
      </w:r>
      <w:r w:rsidR="006565B6" w:rsidRPr="005B4618">
        <w:rPr>
          <w:b/>
          <w:color w:val="000000" w:themeColor="text1"/>
          <w:sz w:val="20"/>
          <w:szCs w:val="20"/>
        </w:rPr>
        <w:t>živých prasat (0103) a vepřového masa (0203) z ČR</w:t>
      </w:r>
    </w:p>
    <w:p w:rsidR="006565B6" w:rsidRPr="005B4618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577"/>
      </w:tblGrid>
      <w:tr w:rsidR="00783EF9" w:rsidRPr="005B4618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Podíl nejvýznamnějších zemí na vývozu </w:t>
            </w:r>
            <w:r w:rsidR="00783EF9" w:rsidRPr="005B4618">
              <w:rPr>
                <w:color w:val="000000" w:themeColor="text1"/>
              </w:rPr>
              <w:t>živých prasat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46 %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  DE / 2 %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36 %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10 %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38 %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  DE / 5 % 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32 %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12 %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20 %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17 %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25 %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HU / 24 % 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18 %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16 %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20 %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26 %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18 %</w:t>
            </w:r>
          </w:p>
        </w:tc>
      </w:tr>
      <w:tr w:rsidR="005B4618" w:rsidRPr="005B4618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70532B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I – </w:t>
            </w:r>
            <w:r w:rsidR="0070532B" w:rsidRPr="005B4618">
              <w:rPr>
                <w:color w:val="000000" w:themeColor="text1"/>
              </w:rPr>
              <w:t>IX</w:t>
            </w:r>
            <w:r w:rsidRPr="005B4618">
              <w:rPr>
                <w:color w:val="000000" w:themeColor="text1"/>
              </w:rPr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9B6298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6E3527" w:rsidP="006E3527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</w:t>
            </w:r>
            <w:r w:rsidR="001B018B" w:rsidRPr="005B4618">
              <w:rPr>
                <w:color w:val="000000" w:themeColor="text1"/>
              </w:rPr>
              <w:t xml:space="preserve"> / </w:t>
            </w:r>
            <w:r w:rsidRPr="005B4618">
              <w:rPr>
                <w:color w:val="000000" w:themeColor="text1"/>
              </w:rPr>
              <w:t>20</w:t>
            </w:r>
            <w:r w:rsidR="001B018B" w:rsidRPr="005B4618">
              <w:rPr>
                <w:color w:val="000000" w:themeColor="text1"/>
              </w:rPr>
              <w:t xml:space="preserve">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5B4618" w:rsidRDefault="006E3527" w:rsidP="006E3527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</w:t>
            </w:r>
            <w:r w:rsidR="001B018B" w:rsidRPr="005B4618">
              <w:rPr>
                <w:color w:val="000000" w:themeColor="text1"/>
              </w:rPr>
              <w:t>/ 1</w:t>
            </w:r>
            <w:r w:rsidRPr="005B4618">
              <w:rPr>
                <w:color w:val="000000" w:themeColor="text1"/>
              </w:rPr>
              <w:t>6</w:t>
            </w:r>
            <w:r w:rsidR="001B018B" w:rsidRPr="005B4618">
              <w:rPr>
                <w:color w:val="000000" w:themeColor="text1"/>
              </w:rPr>
              <w:t xml:space="preserve">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Podíl nejvýznamnějších zemí na vývozu </w:t>
            </w:r>
            <w:r w:rsidR="00783EF9" w:rsidRPr="005B4618">
              <w:rPr>
                <w:color w:val="000000" w:themeColor="text1"/>
              </w:rPr>
              <w:t>vepřového masa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2 %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2 %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2 %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HU / 6 %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5 %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PL / 5 %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5 %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DE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3 %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DE / 11 %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DK / 4 %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DE / 14 %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3 %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HU / 5 %</w:t>
            </w:r>
          </w:p>
        </w:tc>
      </w:tr>
      <w:tr w:rsidR="00783EF9" w:rsidRPr="005B4618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5B4618" w:rsidRDefault="001B018B" w:rsidP="000E6C95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SE, PL / 5 %</w:t>
            </w:r>
          </w:p>
        </w:tc>
      </w:tr>
      <w:tr w:rsidR="005B4618" w:rsidRPr="005B4618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5B4618" w:rsidRDefault="001B018B" w:rsidP="0070532B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I - </w:t>
            </w:r>
            <w:r w:rsidR="0070532B" w:rsidRPr="005B4618">
              <w:rPr>
                <w:color w:val="000000" w:themeColor="text1"/>
              </w:rPr>
              <w:t>IX</w:t>
            </w:r>
            <w:r w:rsidRPr="005B4618">
              <w:rPr>
                <w:color w:val="000000" w:themeColor="text1"/>
              </w:rPr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9B6298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>SK / 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5B4618" w:rsidRDefault="001B018B" w:rsidP="009B6298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  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5B4618" w:rsidRDefault="001B018B" w:rsidP="00835732">
            <w:pPr>
              <w:jc w:val="center"/>
              <w:rPr>
                <w:color w:val="000000" w:themeColor="text1"/>
              </w:rPr>
            </w:pPr>
            <w:r w:rsidRPr="005B4618">
              <w:rPr>
                <w:color w:val="000000" w:themeColor="text1"/>
              </w:rPr>
              <w:t xml:space="preserve">PL / </w:t>
            </w:r>
            <w:r w:rsidR="00835732" w:rsidRPr="005B4618">
              <w:rPr>
                <w:color w:val="000000" w:themeColor="text1"/>
              </w:rPr>
              <w:t>9</w:t>
            </w:r>
            <w:r w:rsidRPr="005B4618">
              <w:rPr>
                <w:color w:val="000000" w:themeColor="text1"/>
              </w:rPr>
              <w:t xml:space="preserve"> %</w:t>
            </w:r>
          </w:p>
        </w:tc>
      </w:tr>
    </w:tbl>
    <w:p w:rsidR="006565B6" w:rsidRPr="005B4618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5B4618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6565B6" w:rsidRPr="005B4618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2"/>
          <w:szCs w:val="22"/>
        </w:rPr>
      </w:pPr>
    </w:p>
    <w:p w:rsidR="006565B6" w:rsidRPr="005B4618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0"/>
          <w:szCs w:val="22"/>
        </w:rPr>
      </w:pPr>
      <w:r w:rsidRPr="005B4618">
        <w:rPr>
          <w:rFonts w:cs="Arial"/>
          <w:b/>
          <w:i w:val="0"/>
          <w:color w:val="000000" w:themeColor="text1"/>
          <w:sz w:val="22"/>
          <w:szCs w:val="22"/>
        </w:rPr>
        <w:t>Finanční bilance zahraničního obchodu</w:t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5B4618">
        <w:rPr>
          <w:rFonts w:cs="Arial"/>
          <w:b/>
          <w:i w:val="0"/>
          <w:color w:val="000000" w:themeColor="text1"/>
          <w:sz w:val="22"/>
          <w:szCs w:val="22"/>
        </w:rPr>
        <w:tab/>
        <w:t xml:space="preserve">  </w:t>
      </w:r>
      <w:r w:rsidRPr="005B4618">
        <w:rPr>
          <w:rFonts w:cs="Arial"/>
          <w:i w:val="0"/>
          <w:color w:val="000000" w:themeColor="text1"/>
          <w:sz w:val="22"/>
          <w:szCs w:val="22"/>
        </w:rPr>
        <w:t>v  miliónech Kč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7D7054" w:rsidRPr="005B4618" w:rsidTr="008B314C">
        <w:trPr>
          <w:trHeight w:val="340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Konzervy (1602)</w:t>
            </w:r>
          </w:p>
        </w:tc>
      </w:tr>
      <w:tr w:rsidR="007D7054" w:rsidRPr="005B4618" w:rsidTr="008B314C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9 661,6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- 470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10 704,4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- 314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12 999,8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- 198</w:t>
            </w:r>
          </w:p>
        </w:tc>
      </w:tr>
      <w:tr w:rsidR="007D7054" w:rsidRPr="005B4618" w:rsidTr="008B314C">
        <w:trPr>
          <w:trHeight w:val="336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13 285,6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- 108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14 295,3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+ 404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13 145,4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+ 675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14 230,1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+ 868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15 646,1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+ 382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14 568,7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+ 447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16 940,8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+ 299</w:t>
            </w:r>
          </w:p>
        </w:tc>
      </w:tr>
      <w:tr w:rsidR="007D7054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5B4618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16 642,5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+ 478</w:t>
            </w:r>
          </w:p>
        </w:tc>
      </w:tr>
      <w:tr w:rsidR="005B4618" w:rsidRPr="005B4618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5B4618" w:rsidRDefault="008B314C" w:rsidP="0070532B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 - </w:t>
            </w:r>
            <w:r w:rsidR="0070532B" w:rsidRPr="005B4618">
              <w:rPr>
                <w:rFonts w:cs="Arial"/>
                <w:bCs/>
                <w:color w:val="000000" w:themeColor="text1"/>
                <w:sz w:val="18"/>
                <w:szCs w:val="18"/>
              </w:rPr>
              <w:t>IX</w:t>
            </w:r>
            <w:r w:rsidRPr="005B461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1 089,3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144,4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5B4618" w:rsidRDefault="008B314C" w:rsidP="00CE778E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+ </w:t>
            </w:r>
            <w:r w:rsidR="00CE778E"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945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1 204,9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8B314C" w:rsidP="00CE778E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 </w:t>
            </w:r>
            <w:r w:rsidR="00CE778E"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11 034,7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5B4618" w:rsidRDefault="00C43EED" w:rsidP="006D795F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- </w:t>
            </w:r>
            <w:r w:rsidR="006D795F"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9 830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1 544,8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1 500,6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5B4618" w:rsidRDefault="006F01C7" w:rsidP="009907D7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+ </w:t>
            </w:r>
            <w:r w:rsidR="009907D7"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54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6F01C7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2 325,5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5B4618" w:rsidRDefault="00CE778E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2 063,5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5B4618" w:rsidRDefault="008B314C" w:rsidP="006F2C7A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+ </w:t>
            </w:r>
            <w:r w:rsidR="006F2C7A" w:rsidRPr="005B4618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262</w:t>
            </w:r>
          </w:p>
        </w:tc>
      </w:tr>
    </w:tbl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5B4618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</w:p>
    <w:p w:rsidR="005B4618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</w:p>
    <w:p w:rsidR="006565B6" w:rsidRPr="005B4618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lastRenderedPageBreak/>
        <w:t xml:space="preserve">Spotřeba vepřového masa </w:t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5B4618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F6749F" w:rsidRPr="005B4618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Podíl spotřeby vepřového masa k masu celkem (%)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52,6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53,4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53,9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54,1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53,3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52,7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52,4</w:t>
            </w:r>
          </w:p>
        </w:tc>
      </w:tr>
      <w:tr w:rsidR="00F6749F" w:rsidRPr="005B461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51,7</w:t>
            </w:r>
          </w:p>
        </w:tc>
      </w:tr>
    </w:tbl>
    <w:p w:rsidR="006565B6" w:rsidRPr="005B4618" w:rsidRDefault="006565B6" w:rsidP="006565B6">
      <w:pPr>
        <w:pStyle w:val="PRAMEN"/>
        <w:spacing w:line="220" w:lineRule="exact"/>
        <w:rPr>
          <w:rFonts w:cs="Arial"/>
          <w:b/>
          <w:bCs/>
          <w:iCs/>
          <w:color w:val="000000" w:themeColor="text1"/>
        </w:rPr>
      </w:pPr>
      <w:r w:rsidRPr="005B4618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5B4618" w:rsidRDefault="006565B6" w:rsidP="006565B6">
      <w:pPr>
        <w:ind w:left="448"/>
        <w:jc w:val="both"/>
        <w:rPr>
          <w:rFonts w:cs="Arial"/>
          <w:b/>
          <w:bCs/>
          <w:iCs/>
          <w:color w:val="000000" w:themeColor="text1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 živém </w:t>
      </w:r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- odpovídá klasifikaci SEU    Kč/kg ž. </w:t>
      </w:r>
      <w:proofErr w:type="gramStart"/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7D4A03" w:rsidRPr="005B4618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27,22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28,66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33,25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34,43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33,00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29,09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29,26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32,52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27,27</w:t>
            </w:r>
          </w:p>
        </w:tc>
      </w:tr>
      <w:tr w:rsidR="007D4A03" w:rsidRPr="005B461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31,82</w:t>
            </w:r>
          </w:p>
        </w:tc>
      </w:tr>
      <w:tr w:rsidR="007D4A03" w:rsidRPr="005B4618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31,64</w:t>
            </w:r>
          </w:p>
        </w:tc>
      </w:tr>
      <w:tr w:rsidR="007D4A03" w:rsidRPr="005B4618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4597C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41797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27,80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6429B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25,99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F6749F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25,25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B247F7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25,74</w:t>
            </w:r>
          </w:p>
        </w:tc>
      </w:tr>
    </w:tbl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5B4618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 mase </w:t>
      </w:r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- odpovídá klasifikaci SEU</w:t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  </w:t>
      </w:r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7D4A03" w:rsidRPr="005B461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35,07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36,84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37,70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37,79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43,05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37,86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37,80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41,59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34,81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40,90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40,71</w:t>
            </w:r>
          </w:p>
        </w:tc>
      </w:tr>
      <w:tr w:rsidR="0072397D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5E194B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34,8</w:t>
            </w:r>
            <w:r w:rsidR="005E194B" w:rsidRPr="005B4618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97" w:rsidRPr="005B4618" w:rsidRDefault="00641797" w:rsidP="00641797">
            <w:pPr>
              <w:ind w:right="57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 xml:space="preserve"> 35,23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C6429B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32,90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72397D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32,27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C6429B" w:rsidP="0072397D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33,</w:t>
            </w:r>
            <w:r w:rsidR="0072397D"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76</w:t>
            </w:r>
          </w:p>
        </w:tc>
      </w:tr>
    </w:tbl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5B4618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5B4618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selat 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Kč/kg ž. </w:t>
      </w:r>
      <w:proofErr w:type="gramStart"/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5B4618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7D4A03" w:rsidRPr="005B461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53,62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48,29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56,99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59,07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59,05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52,80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51,56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62,02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61,47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59,84</w:t>
            </w:r>
          </w:p>
        </w:tc>
      </w:tr>
      <w:tr w:rsidR="007D4A03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58,44</w:t>
            </w:r>
          </w:p>
        </w:tc>
      </w:tr>
      <w:tr w:rsidR="007074AB" w:rsidRPr="005B461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9C6120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52,11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EC0BE9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52,22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7074AB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50,17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9C6120" w:rsidP="007074AB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51</w:t>
            </w:r>
            <w:r w:rsidR="007074AB"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,08</w:t>
            </w:r>
          </w:p>
        </w:tc>
      </w:tr>
    </w:tbl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5B4618" w:rsidRDefault="006565B6" w:rsidP="006565B6">
      <w:pPr>
        <w:pStyle w:val="PRAMEN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Spotřebitelské ceny -  vepřová  kýta a vepřový bůček  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    </w:t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D4A03" w:rsidRPr="005B4618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color w:val="000000" w:themeColor="text1"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102,89</w:t>
            </w: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=SUM(LEFT) </w:instrText>
            </w: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65,21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103,00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65,80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112,9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77,28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119,7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83,55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122,6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84,14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116,20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80,44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113,42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123,09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93,94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123,77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91,15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131,80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95,35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140,28</w:t>
            </w:r>
          </w:p>
        </w:tc>
      </w:tr>
      <w:tr w:rsidR="007D4A03" w:rsidRPr="005B461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105,91</w:t>
            </w:r>
          </w:p>
        </w:tc>
      </w:tr>
      <w:tr w:rsidR="00783EF9" w:rsidRPr="005B4618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5B4618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765AAD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7D7054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138,37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C6429B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131,45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1E1AD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color w:val="000000" w:themeColor="text1"/>
                <w:sz w:val="18"/>
                <w:szCs w:val="18"/>
              </w:rPr>
              <w:t>129,34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5B4618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5B4618" w:rsidRDefault="001E1AD6" w:rsidP="00CC2D2B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18"/>
              </w:rPr>
              <w:t>131,87</w:t>
            </w:r>
          </w:p>
        </w:tc>
      </w:tr>
    </w:tbl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>Pramen: ČSÚ</w:t>
      </w:r>
    </w:p>
    <w:p w:rsidR="002B57F5" w:rsidRPr="005B4618" w:rsidRDefault="002B57F5">
      <w:pPr>
        <w:rPr>
          <w:color w:val="000000" w:themeColor="text1"/>
        </w:rPr>
      </w:pPr>
    </w:p>
    <w:p w:rsidR="006565B6" w:rsidRPr="005B4618" w:rsidRDefault="006565B6">
      <w:pPr>
        <w:rPr>
          <w:color w:val="000000" w:themeColor="text1"/>
        </w:rPr>
      </w:pPr>
    </w:p>
    <w:p w:rsidR="008A67E7" w:rsidRPr="005B4618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color w:val="000000" w:themeColor="text1"/>
          <w:szCs w:val="22"/>
        </w:rPr>
        <w:lastRenderedPageBreak/>
        <w:t>Srovnání vývoje CZV, CPV a SC v komoditě vepřového masa v letech 2016 - 2021</w:t>
      </w:r>
    </w:p>
    <w:p w:rsidR="002D7B6B" w:rsidRPr="005B4618" w:rsidRDefault="002D7B6B">
      <w:pPr>
        <w:rPr>
          <w:color w:val="000000" w:themeColor="text1"/>
        </w:rPr>
      </w:pPr>
      <w:r w:rsidRPr="005B4618">
        <w:rPr>
          <w:noProof/>
          <w:color w:val="000000" w:themeColor="text1"/>
          <w:lang w:eastAsia="cs-CZ"/>
        </w:rPr>
        <w:drawing>
          <wp:inline distT="0" distB="0" distL="0" distR="0" wp14:anchorId="10FF7898" wp14:editId="345C20F8">
            <wp:extent cx="5760720" cy="2884805"/>
            <wp:effectExtent l="0" t="0" r="11430" b="1079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3734" w:rsidRPr="005B4618" w:rsidRDefault="00D23734" w:rsidP="00D23734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5B4618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D23734" w:rsidRPr="005B4618" w:rsidRDefault="00D23734" w:rsidP="00D23734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</w:p>
    <w:p w:rsidR="006565B6" w:rsidRPr="005B4618" w:rsidRDefault="006565B6">
      <w:pPr>
        <w:rPr>
          <w:color w:val="000000" w:themeColor="text1"/>
        </w:rPr>
      </w:pPr>
    </w:p>
    <w:p w:rsidR="006565B6" w:rsidRPr="005B461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Ceny průmyslových výrobců krmných směsí pro prasata nad 65 kg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  <w:t xml:space="preserve">        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5B461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5B4618">
              <w:rPr>
                <w:rFonts w:cs="Arial"/>
                <w:color w:val="000000" w:themeColor="text1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4 446,0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5 262,4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5 999,8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6 726,6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6 045,9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5 812,7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5 462,8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5 262,1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5 489,3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5 740,8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5 442,9</w:t>
            </w:r>
          </w:p>
        </w:tc>
      </w:tr>
      <w:tr w:rsidR="001E1AD6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87881" w:rsidP="007075B7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 xml:space="preserve">5 </w:t>
            </w:r>
            <w:r w:rsidR="007075B7" w:rsidRPr="005B4618">
              <w:rPr>
                <w:rFonts w:cs="Arial"/>
                <w:color w:val="000000" w:themeColor="text1"/>
                <w:sz w:val="18"/>
                <w:szCs w:val="20"/>
              </w:rPr>
              <w:t>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6 028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7074AB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6 229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3A7AAC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color w:val="000000" w:themeColor="text1"/>
                <w:sz w:val="18"/>
                <w:szCs w:val="20"/>
              </w:rPr>
              <w:t>6 028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4AB" w:rsidRPr="005B4618" w:rsidRDefault="007074AB" w:rsidP="001E1AD6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5 85</w:t>
            </w:r>
            <w:r w:rsidR="001E1AD6"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3</w:t>
            </w:r>
            <w:r w:rsidRPr="005B4618">
              <w:rPr>
                <w:rFonts w:cs="Arial"/>
                <w:b/>
                <w:color w:val="000000" w:themeColor="text1"/>
                <w:sz w:val="18"/>
                <w:szCs w:val="20"/>
              </w:rPr>
              <w:t>,0</w:t>
            </w:r>
          </w:p>
        </w:tc>
      </w:tr>
    </w:tbl>
    <w:p w:rsidR="006565B6" w:rsidRPr="005B4618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5B4618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6565B6" w:rsidRPr="005B4618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</w:p>
    <w:p w:rsidR="006565B6" w:rsidRPr="005B461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5B461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Ceny průmyslových výrobců krmných směsí pro předvýkrm prasat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</w:t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5B461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5B4618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5B4618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5 307,4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6 079,1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6 801,8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7 567,8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7 037,4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6 795,3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6 415,5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lastRenderedPageBreak/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6 151,5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6 376,8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6 715,2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6 649,1</w:t>
            </w:r>
          </w:p>
        </w:tc>
      </w:tr>
      <w:tr w:rsidR="007D4A03" w:rsidRPr="005B461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7 005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1E1AD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7 178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932D18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color w:val="000000" w:themeColor="text1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5B461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5B4618" w:rsidRDefault="001E1AD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B4618">
              <w:rPr>
                <w:rFonts w:cs="Arial"/>
                <w:b/>
                <w:color w:val="000000" w:themeColor="text1"/>
                <w:sz w:val="20"/>
                <w:szCs w:val="20"/>
              </w:rPr>
              <w:t>6 939,4</w:t>
            </w:r>
          </w:p>
        </w:tc>
      </w:tr>
    </w:tbl>
    <w:p w:rsidR="006565B6" w:rsidRPr="005B4618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  <w:r w:rsidRPr="005B4618">
        <w:rPr>
          <w:rFonts w:ascii="Arial" w:hAnsi="Arial" w:cs="Arial"/>
          <w:color w:val="000000" w:themeColor="text1"/>
          <w:szCs w:val="18"/>
        </w:rPr>
        <w:t xml:space="preserve"> Pramen: ČSÚ</w:t>
      </w:r>
    </w:p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</w:t>
      </w:r>
    </w:p>
    <w:p w:rsidR="006565B6" w:rsidRPr="005B461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5B4618">
        <w:rPr>
          <w:rFonts w:ascii="Arial" w:hAnsi="Arial" w:cs="Arial"/>
          <w:bCs/>
          <w:iCs/>
          <w:color w:val="000000" w:themeColor="text1"/>
          <w:kern w:val="0"/>
          <w:szCs w:val="22"/>
        </w:rPr>
        <w:t>Ceny průmyslových výrobců KS pro prasata v letech 2010 - 2021 (Kč/t)</w:t>
      </w:r>
      <w:r w:rsidRPr="005B4618">
        <w:rPr>
          <w:b w:val="0"/>
          <w:color w:val="000000" w:themeColor="text1"/>
          <w:sz w:val="18"/>
          <w:szCs w:val="18"/>
        </w:rPr>
        <w:tab/>
      </w:r>
      <w:r w:rsidRPr="005B4618">
        <w:rPr>
          <w:b w:val="0"/>
          <w:color w:val="000000" w:themeColor="text1"/>
          <w:sz w:val="18"/>
          <w:szCs w:val="18"/>
        </w:rPr>
        <w:tab/>
      </w:r>
    </w:p>
    <w:p w:rsidR="006565B6" w:rsidRPr="005B4618" w:rsidRDefault="00687881" w:rsidP="006565B6">
      <w:pPr>
        <w:pStyle w:val="PRAMEN"/>
        <w:rPr>
          <w:noProof/>
          <w:color w:val="000000" w:themeColor="text1"/>
        </w:rPr>
      </w:pPr>
      <w:r w:rsidRPr="005B4618">
        <w:rPr>
          <w:noProof/>
          <w:color w:val="000000" w:themeColor="text1"/>
        </w:rPr>
        <w:t xml:space="preserve"> </w:t>
      </w:r>
      <w:r w:rsidR="00847C39" w:rsidRPr="005B4618">
        <w:rPr>
          <w:noProof/>
          <w:color w:val="000000" w:themeColor="text1"/>
        </w:rPr>
        <w:drawing>
          <wp:inline distT="0" distB="0" distL="0" distR="0" wp14:anchorId="2419C370" wp14:editId="4286CF2F">
            <wp:extent cx="5760720" cy="3781777"/>
            <wp:effectExtent l="0" t="0" r="1143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5B4618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5B4618">
        <w:rPr>
          <w:noProof/>
          <w:color w:val="000000" w:themeColor="text1"/>
        </w:rPr>
        <w:t>P</w:t>
      </w:r>
      <w:r w:rsidRPr="005B4618">
        <w:rPr>
          <w:rFonts w:ascii="Arial" w:hAnsi="Arial" w:cs="Arial"/>
          <w:color w:val="000000" w:themeColor="text1"/>
          <w:szCs w:val="18"/>
        </w:rPr>
        <w:t>ramen: ČSÚ</w:t>
      </w:r>
    </w:p>
    <w:p w:rsidR="006565B6" w:rsidRPr="005B4618" w:rsidRDefault="006565B6" w:rsidP="006565B6">
      <w:pPr>
        <w:rPr>
          <w:color w:val="000000" w:themeColor="text1"/>
          <w:sz w:val="18"/>
          <w:szCs w:val="18"/>
        </w:rPr>
      </w:pPr>
      <w:r w:rsidRPr="005B4618">
        <w:rPr>
          <w:color w:val="000000" w:themeColor="text1"/>
          <w:sz w:val="18"/>
          <w:szCs w:val="18"/>
        </w:rPr>
        <w:t xml:space="preserve"> </w:t>
      </w:r>
    </w:p>
    <w:p w:rsidR="00847C39" w:rsidRPr="005B4618" w:rsidRDefault="00847C39" w:rsidP="006565B6">
      <w:pPr>
        <w:rPr>
          <w:color w:val="000000" w:themeColor="text1"/>
          <w:sz w:val="18"/>
          <w:szCs w:val="18"/>
        </w:rPr>
      </w:pPr>
    </w:p>
    <w:p w:rsidR="00847C39" w:rsidRPr="005B4618" w:rsidRDefault="00847C39" w:rsidP="006565B6">
      <w:pPr>
        <w:rPr>
          <w:color w:val="000000" w:themeColor="text1"/>
          <w:sz w:val="18"/>
          <w:szCs w:val="18"/>
        </w:rPr>
      </w:pPr>
    </w:p>
    <w:p w:rsidR="00847C39" w:rsidRPr="005B4618" w:rsidRDefault="00847C39" w:rsidP="006565B6">
      <w:pPr>
        <w:rPr>
          <w:color w:val="000000" w:themeColor="text1"/>
          <w:sz w:val="18"/>
          <w:szCs w:val="18"/>
        </w:rPr>
      </w:pPr>
    </w:p>
    <w:p w:rsidR="006565B6" w:rsidRPr="005B4618" w:rsidRDefault="006565B6" w:rsidP="006565B6">
      <w:pPr>
        <w:rPr>
          <w:color w:val="000000" w:themeColor="text1"/>
          <w:sz w:val="18"/>
          <w:szCs w:val="18"/>
        </w:rPr>
      </w:pPr>
      <w:r w:rsidRPr="005B4618">
        <w:rPr>
          <w:color w:val="000000" w:themeColor="text1"/>
          <w:sz w:val="18"/>
          <w:szCs w:val="18"/>
        </w:rPr>
        <w:t xml:space="preserve">Odbor zemědělských komodit </w:t>
      </w:r>
      <w:proofErr w:type="spellStart"/>
      <w:r w:rsidRPr="005B4618">
        <w:rPr>
          <w:color w:val="000000" w:themeColor="text1"/>
          <w:sz w:val="18"/>
          <w:szCs w:val="18"/>
        </w:rPr>
        <w:t>MZe</w:t>
      </w:r>
      <w:proofErr w:type="spellEnd"/>
      <w:r w:rsidRPr="005B4618">
        <w:rPr>
          <w:color w:val="000000" w:themeColor="text1"/>
          <w:sz w:val="18"/>
          <w:szCs w:val="18"/>
        </w:rPr>
        <w:t xml:space="preserve"> ČR                                                                     Schválil: Ing. Pavel Hakl</w:t>
      </w:r>
      <w:r w:rsidRPr="005B4618" w:rsidDel="003376F7">
        <w:rPr>
          <w:color w:val="000000" w:themeColor="text1"/>
          <w:sz w:val="18"/>
          <w:szCs w:val="18"/>
        </w:rPr>
        <w:t xml:space="preserve"> </w:t>
      </w:r>
    </w:p>
    <w:p w:rsidR="006565B6" w:rsidRPr="005B4618" w:rsidRDefault="006565B6" w:rsidP="006565B6">
      <w:pPr>
        <w:rPr>
          <w:color w:val="000000" w:themeColor="text1"/>
        </w:rPr>
      </w:pPr>
      <w:r w:rsidRPr="005B4618">
        <w:rPr>
          <w:color w:val="000000" w:themeColor="text1"/>
          <w:sz w:val="18"/>
          <w:szCs w:val="18"/>
        </w:rPr>
        <w:t>Zpracoval: Ing. Libor Vališ, Ph.D.</w:t>
      </w:r>
    </w:p>
    <w:sectPr w:rsidR="006565B6" w:rsidRPr="005B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871245"/>
    <w:multiLevelType w:val="hybridMultilevel"/>
    <w:tmpl w:val="D2BAB258"/>
    <w:lvl w:ilvl="0" w:tplc="3946A5AA">
      <w:start w:val="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16966"/>
    <w:rsid w:val="00044A71"/>
    <w:rsid w:val="0007095D"/>
    <w:rsid w:val="000722E6"/>
    <w:rsid w:val="0009753A"/>
    <w:rsid w:val="000B7537"/>
    <w:rsid w:val="000B7B53"/>
    <w:rsid w:val="000C0F21"/>
    <w:rsid w:val="000C4FD3"/>
    <w:rsid w:val="000E6C95"/>
    <w:rsid w:val="00152E79"/>
    <w:rsid w:val="00193B3F"/>
    <w:rsid w:val="001A1406"/>
    <w:rsid w:val="001A644D"/>
    <w:rsid w:val="001A6720"/>
    <w:rsid w:val="001B018B"/>
    <w:rsid w:val="001C2F1C"/>
    <w:rsid w:val="001E1AD6"/>
    <w:rsid w:val="001F23DA"/>
    <w:rsid w:val="002316A7"/>
    <w:rsid w:val="0023280E"/>
    <w:rsid w:val="0026554D"/>
    <w:rsid w:val="0028710A"/>
    <w:rsid w:val="0029608A"/>
    <w:rsid w:val="002A2F4A"/>
    <w:rsid w:val="002A6A28"/>
    <w:rsid w:val="002B57F5"/>
    <w:rsid w:val="002D7B6B"/>
    <w:rsid w:val="002F0B62"/>
    <w:rsid w:val="003A7AAC"/>
    <w:rsid w:val="003F25E2"/>
    <w:rsid w:val="00415998"/>
    <w:rsid w:val="00421109"/>
    <w:rsid w:val="00444211"/>
    <w:rsid w:val="00460E17"/>
    <w:rsid w:val="00474273"/>
    <w:rsid w:val="00483F29"/>
    <w:rsid w:val="00487AAB"/>
    <w:rsid w:val="00492CC7"/>
    <w:rsid w:val="004A6EEC"/>
    <w:rsid w:val="004C500B"/>
    <w:rsid w:val="004D1373"/>
    <w:rsid w:val="004E46FF"/>
    <w:rsid w:val="00500022"/>
    <w:rsid w:val="00501D80"/>
    <w:rsid w:val="005075FA"/>
    <w:rsid w:val="00522EAA"/>
    <w:rsid w:val="005326DF"/>
    <w:rsid w:val="005431D7"/>
    <w:rsid w:val="00564C44"/>
    <w:rsid w:val="005B2A39"/>
    <w:rsid w:val="005B4618"/>
    <w:rsid w:val="005E194B"/>
    <w:rsid w:val="00641797"/>
    <w:rsid w:val="0064597C"/>
    <w:rsid w:val="006565B6"/>
    <w:rsid w:val="006675F0"/>
    <w:rsid w:val="00687881"/>
    <w:rsid w:val="00691E4C"/>
    <w:rsid w:val="006C0C3B"/>
    <w:rsid w:val="006D1DDA"/>
    <w:rsid w:val="006D795F"/>
    <w:rsid w:val="006E3527"/>
    <w:rsid w:val="006F01C7"/>
    <w:rsid w:val="006F2C7A"/>
    <w:rsid w:val="006F5C55"/>
    <w:rsid w:val="006F5E1E"/>
    <w:rsid w:val="0070532B"/>
    <w:rsid w:val="007074AB"/>
    <w:rsid w:val="007075B7"/>
    <w:rsid w:val="0072397D"/>
    <w:rsid w:val="00723D12"/>
    <w:rsid w:val="00723DD7"/>
    <w:rsid w:val="00744812"/>
    <w:rsid w:val="00761708"/>
    <w:rsid w:val="007619E4"/>
    <w:rsid w:val="00765AAD"/>
    <w:rsid w:val="00783EF9"/>
    <w:rsid w:val="00784CB9"/>
    <w:rsid w:val="007869B6"/>
    <w:rsid w:val="007A491C"/>
    <w:rsid w:val="007B1156"/>
    <w:rsid w:val="007B7923"/>
    <w:rsid w:val="007C38AD"/>
    <w:rsid w:val="007C6FAE"/>
    <w:rsid w:val="007D4A03"/>
    <w:rsid w:val="007D7054"/>
    <w:rsid w:val="007F4E77"/>
    <w:rsid w:val="00835732"/>
    <w:rsid w:val="00847C39"/>
    <w:rsid w:val="008555FB"/>
    <w:rsid w:val="00894E2C"/>
    <w:rsid w:val="008A5590"/>
    <w:rsid w:val="008A67E7"/>
    <w:rsid w:val="008A6C00"/>
    <w:rsid w:val="008B314C"/>
    <w:rsid w:val="008B560E"/>
    <w:rsid w:val="008E4840"/>
    <w:rsid w:val="00932D18"/>
    <w:rsid w:val="009531CD"/>
    <w:rsid w:val="00955673"/>
    <w:rsid w:val="00956D66"/>
    <w:rsid w:val="009648CB"/>
    <w:rsid w:val="009735FE"/>
    <w:rsid w:val="0097494C"/>
    <w:rsid w:val="009907D7"/>
    <w:rsid w:val="009B1756"/>
    <w:rsid w:val="009B4410"/>
    <w:rsid w:val="009B6298"/>
    <w:rsid w:val="009C0124"/>
    <w:rsid w:val="009C6120"/>
    <w:rsid w:val="009F498B"/>
    <w:rsid w:val="009F5CC3"/>
    <w:rsid w:val="00A02C45"/>
    <w:rsid w:val="00A06C2C"/>
    <w:rsid w:val="00AA3BCB"/>
    <w:rsid w:val="00AA612F"/>
    <w:rsid w:val="00B06995"/>
    <w:rsid w:val="00B247F7"/>
    <w:rsid w:val="00B35BF9"/>
    <w:rsid w:val="00B46BC5"/>
    <w:rsid w:val="00B54CAB"/>
    <w:rsid w:val="00BD196F"/>
    <w:rsid w:val="00BF2A96"/>
    <w:rsid w:val="00BF7F36"/>
    <w:rsid w:val="00C201AD"/>
    <w:rsid w:val="00C23574"/>
    <w:rsid w:val="00C34BEE"/>
    <w:rsid w:val="00C43EED"/>
    <w:rsid w:val="00C625F7"/>
    <w:rsid w:val="00C63658"/>
    <w:rsid w:val="00C6429B"/>
    <w:rsid w:val="00C66910"/>
    <w:rsid w:val="00C670E5"/>
    <w:rsid w:val="00C86552"/>
    <w:rsid w:val="00C90F1E"/>
    <w:rsid w:val="00CA4C78"/>
    <w:rsid w:val="00CB1AE5"/>
    <w:rsid w:val="00CC2D2B"/>
    <w:rsid w:val="00CC7114"/>
    <w:rsid w:val="00CD3A18"/>
    <w:rsid w:val="00CE778E"/>
    <w:rsid w:val="00CF4E01"/>
    <w:rsid w:val="00CF71AD"/>
    <w:rsid w:val="00D03E0C"/>
    <w:rsid w:val="00D060CC"/>
    <w:rsid w:val="00D10145"/>
    <w:rsid w:val="00D16213"/>
    <w:rsid w:val="00D23734"/>
    <w:rsid w:val="00D70F74"/>
    <w:rsid w:val="00D92859"/>
    <w:rsid w:val="00DB5BDC"/>
    <w:rsid w:val="00DD3540"/>
    <w:rsid w:val="00DD6F3F"/>
    <w:rsid w:val="00E06FA6"/>
    <w:rsid w:val="00E12AB1"/>
    <w:rsid w:val="00E16EB3"/>
    <w:rsid w:val="00E204C0"/>
    <w:rsid w:val="00E251A2"/>
    <w:rsid w:val="00E26428"/>
    <w:rsid w:val="00E304B6"/>
    <w:rsid w:val="00E465FB"/>
    <w:rsid w:val="00E64592"/>
    <w:rsid w:val="00E70349"/>
    <w:rsid w:val="00E72005"/>
    <w:rsid w:val="00EA467B"/>
    <w:rsid w:val="00EA6965"/>
    <w:rsid w:val="00EB07F2"/>
    <w:rsid w:val="00EC0BE9"/>
    <w:rsid w:val="00EC1FF4"/>
    <w:rsid w:val="00F01322"/>
    <w:rsid w:val="00F04AED"/>
    <w:rsid w:val="00F6749F"/>
    <w:rsid w:val="00F8110B"/>
    <w:rsid w:val="00F83D4C"/>
    <w:rsid w:val="00FA66FC"/>
    <w:rsid w:val="00FB4267"/>
    <w:rsid w:val="00FD0F7C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DA29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CZCCPVS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90057686308258E-2"/>
          <c:y val="1.7479524191488825E-2"/>
          <c:w val="0.88631946646283566"/>
          <c:h val="0.73262568747279777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FA-4BD1-A083-F395C5B9BBB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FA-4BD1-A083-F395C5B9BBB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FA-4BD1-A083-F395C5B9BBB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FA-4BD1-A083-F395C5B9BBB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FA-4BD1-A083-F395C5B9BBB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FA-4BD1-A083-F395C5B9BBB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FA-4BD1-A083-F395C5B9BBB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FA-4BD1-A083-F395C5B9BBB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FA-4BD1-A083-F395C5B9BBB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FA-4BD1-A083-F395C5B9BBB4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FA-4BD1-A083-F395C5B9BBB4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FA-4BD1-A083-F395C5B9BB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I-IX/2021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FA-4BD1-A083-F395C5B9B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FA-4BD1-A083-F395C5B9BBB4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FA-4BD1-A083-F395C5B9BBB4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FA-4BD1-A083-F395C5B9BBB4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FA-4BD1-A083-F395C5B9BBB4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FA-4BD1-A083-F395C5B9BBB4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FA-4BD1-A083-F395C5B9BBB4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FA-4BD1-A083-F395C5B9BBB4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FA-4BD1-A083-F395C5B9BBB4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B7FA-4BD1-A083-F395C5B9BBB4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FA-4BD1-A083-F395C5B9BBB4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FA-4BD1-A083-F395C5B9BB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B7FA-4BD1-A083-F395C5B9B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  <c:min val="1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99804305791828E-2"/>
          <c:y val="3.083341434172580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25.74</c:v>
                </c:pt>
                <c:pt idx="6">
                  <c:v>25.25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72-40B5-B211-1CABCAE60BB9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76.86</c:v>
                </c:pt>
                <c:pt idx="6">
                  <c:v>73.55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72-40B5-B211-1CABCAE60BB9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131.87</c:v>
                </c:pt>
                <c:pt idx="6">
                  <c:v>129.34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72-40B5-B211-1CABCAE60BB9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72-40B5-B211-1CABCAE60BB9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25.74</c:v>
                </c:pt>
                <c:pt idx="6">
                  <c:v>25.25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E72-40B5-B211-1CABCAE60BB9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E72-40B5-B211-1CABCAE60BB9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E72-40B5-B211-1CABCAE60BB9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76.86</c:v>
                </c:pt>
                <c:pt idx="6">
                  <c:v>73.55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5E72-40B5-B211-1CABCAE60BB9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E72-40B5-B211-1CABCAE60BB9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E72-40B5-B211-1CABCAE60BB9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131.87</c:v>
                </c:pt>
                <c:pt idx="6">
                  <c:v>129.34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E72-40B5-B211-1CABCAE60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I-X/2021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6939.1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0-461D-AF9F-1241E4093A7C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I-X/2021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5853.1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B0-461D-AF9F-1241E409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400344"/>
        <c:axId val="1"/>
      </c:barChart>
      <c:catAx>
        <c:axId val="577400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77400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3740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</cp:revision>
  <cp:lastPrinted>2021-09-08T08:02:00Z</cp:lastPrinted>
  <dcterms:created xsi:type="dcterms:W3CDTF">2021-12-01T20:21:00Z</dcterms:created>
  <dcterms:modified xsi:type="dcterms:W3CDTF">2021-12-01T20:21:00Z</dcterms:modified>
</cp:coreProperties>
</file>