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59FE" w14:textId="77777777" w:rsidR="007352AD" w:rsidRPr="007352AD" w:rsidRDefault="007352AD" w:rsidP="007352AD">
      <w:pPr>
        <w:spacing w:after="0" w:line="240" w:lineRule="auto"/>
        <w:jc w:val="center"/>
        <w:rPr>
          <w:b/>
          <w:bCs/>
          <w:lang w:eastAsia="cs-CZ"/>
        </w:rPr>
      </w:pPr>
      <w:r w:rsidRPr="007352AD">
        <w:rPr>
          <w:b/>
          <w:bCs/>
          <w:lang w:eastAsia="cs-CZ"/>
        </w:rPr>
        <w:t>Aktuální informace o stavu vodních zdrojů k 12. červenci 2023</w:t>
      </w:r>
    </w:p>
    <w:p w14:paraId="781B6823" w14:textId="77777777" w:rsidR="007352AD" w:rsidRDefault="007352AD" w:rsidP="007352AD">
      <w:pPr>
        <w:spacing w:after="0" w:line="240" w:lineRule="auto"/>
        <w:rPr>
          <w:kern w:val="0"/>
          <w:sz w:val="24"/>
          <w:szCs w:val="24"/>
          <w:lang w:eastAsia="cs-CZ"/>
        </w:rPr>
      </w:pPr>
    </w:p>
    <w:p w14:paraId="3258DC5C" w14:textId="5A76D64F" w:rsid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12.7.2023</w:t>
      </w:r>
      <w:r>
        <w:rPr>
          <w:kern w:val="0"/>
          <w:sz w:val="24"/>
          <w:szCs w:val="24"/>
          <w:lang w:eastAsia="cs-CZ"/>
        </w:rPr>
        <w:t xml:space="preserve"> - </w:t>
      </w:r>
      <w:r w:rsidRPr="007352AD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1A11FDF8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14:paraId="160A75A3" w14:textId="77777777" w:rsid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Hladina podzemní vody v mělkých vrtech byla v 27. týdnu celkově silně podnormální. Oproti předcházejícímu týdnu celkově došlo k mírnému zhoršení stavu podzemní vody na silně podnormální. Podíl mělkých vrtů se silně nebo mimořádně podnormální hladinou (30 %) se zvýšil. Podíl mělkých vrtů s normální hladinou (44 %) se snížil a podíl mělkých vrtů se silně nadnormální hladinou (1 %) se nezměnil. Hladina ve srovnání s předchozím týdnem převážně stagnovala s tendencí k mírnému poklesu (95 %), u 1 % vrtů byl zaznamenán pokles hladiny.</w:t>
      </w:r>
    </w:p>
    <w:p w14:paraId="65474899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14:paraId="2A4FBB3E" w14:textId="77777777" w:rsid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Vydatnost pramenů byla v tomto týdnu celkově silně podnormální. Oproti předcházejícímu týdnu celkově došlo k mírnému zhoršení stavu vydatnosti na silně podnormální. Podíl pramenů se silně nebo mimořádně podnormální vydatností (30 %) se mírně zvýšil, podíl pramenů s normální vydatností (46 %) se snížil a podíl pramenů se silně nebo mimořádně nadnormální vydatností (5 %) se příliš nezměnil. Vydatnost pramenů ve srovnání s předchozím týdnem převážně stagnovala s tendencí k mírnému zmenšení (69 %), pouze u 3 % pramenů bylo zaznamenáno zmenšení nebo velké zmenšení vydatnosti a u 2 % pramenů zvětšení vydatnosti.</w:t>
      </w:r>
    </w:p>
    <w:p w14:paraId="26E21016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14:paraId="4FCF08DF" w14:textId="2E6FF0BF" w:rsid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Hladiny sledovaných vodních toků byly setrvalé nebo slabě klesaly, jen ojediněle a přechodně byly rozkolísané. V porovnání s dlouhodobými průměry byly průtoky většinou podprůměrné až výrazně podprůměrné, nejčastěji od 15 do 55 % Q</w:t>
      </w:r>
      <w:r w:rsidRPr="007352AD">
        <w:rPr>
          <w:kern w:val="0"/>
          <w:sz w:val="24"/>
          <w:szCs w:val="24"/>
          <w:vertAlign w:val="subscript"/>
          <w:lang w:eastAsia="cs-CZ"/>
        </w:rPr>
        <w:t>VII</w:t>
      </w:r>
      <w:r w:rsidRPr="007352AD">
        <w:rPr>
          <w:kern w:val="0"/>
          <w:sz w:val="24"/>
          <w:szCs w:val="24"/>
          <w:lang w:eastAsia="cs-CZ"/>
        </w:rPr>
        <w:t>. Znovu přibývalo toků s indikací hydrologického sucha, nejvíce se vyskytují v povodí Berounky a Ohře, ale už také v povodí Labe, Moravy a Odry. Na většině území se vyskytuje střední až silné půdní sucho vrstvě 0 až 40 cm, nejhorší situace je především ve východních, středních a severozápadních Čechách a na jižní</w:t>
      </w:r>
      <w:r>
        <w:rPr>
          <w:kern w:val="0"/>
          <w:sz w:val="24"/>
          <w:szCs w:val="24"/>
          <w:lang w:eastAsia="cs-CZ"/>
        </w:rPr>
        <w:t xml:space="preserve"> </w:t>
      </w:r>
      <w:r w:rsidRPr="007352AD">
        <w:rPr>
          <w:kern w:val="0"/>
          <w:sz w:val="24"/>
          <w:szCs w:val="24"/>
          <w:lang w:eastAsia="cs-CZ"/>
        </w:rPr>
        <w:t>a střední Moravě.</w:t>
      </w:r>
    </w:p>
    <w:p w14:paraId="4BBFA147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14:paraId="54943A90" w14:textId="77777777" w:rsid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Za měsíc červen bylo z vodních nádrží nadlepšeno 46 mil. m</w:t>
      </w:r>
      <w:r w:rsidRPr="007352AD">
        <w:rPr>
          <w:kern w:val="0"/>
          <w:sz w:val="24"/>
          <w:szCs w:val="24"/>
          <w:vertAlign w:val="superscript"/>
          <w:lang w:eastAsia="cs-CZ"/>
        </w:rPr>
        <w:t>3</w:t>
      </w:r>
      <w:r w:rsidRPr="007352AD">
        <w:rPr>
          <w:kern w:val="0"/>
          <w:sz w:val="24"/>
          <w:szCs w:val="24"/>
          <w:lang w:eastAsia="cs-CZ"/>
        </w:rPr>
        <w:t xml:space="preserve"> do vodních toků pod nádržemi. Od začátku roku 2023 bylo z vodních nádrží nadlepšeno tedy celkem téměř 154 mil. m</w:t>
      </w:r>
      <w:r w:rsidRPr="007352AD">
        <w:rPr>
          <w:kern w:val="0"/>
          <w:sz w:val="24"/>
          <w:szCs w:val="24"/>
          <w:vertAlign w:val="superscript"/>
          <w:lang w:eastAsia="cs-CZ"/>
        </w:rPr>
        <w:t>3</w:t>
      </w:r>
      <w:r w:rsidRPr="007352AD">
        <w:rPr>
          <w:kern w:val="0"/>
          <w:sz w:val="24"/>
          <w:szCs w:val="24"/>
          <w:lang w:eastAsia="cs-CZ"/>
        </w:rPr>
        <w:t>.</w:t>
      </w:r>
    </w:p>
    <w:p w14:paraId="7F5A83DE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14:paraId="55978133" w14:textId="77777777" w:rsid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Za měsíc červen došlo rovněž k akumulaci vody v zásobních prostorech vodních děl. V součtu za všechny státní podniky Povodí celkem bylo akumulováno téměř 28 mil. m</w:t>
      </w:r>
      <w:r w:rsidRPr="007352AD">
        <w:rPr>
          <w:kern w:val="0"/>
          <w:sz w:val="24"/>
          <w:szCs w:val="24"/>
          <w:vertAlign w:val="superscript"/>
          <w:lang w:eastAsia="cs-CZ"/>
        </w:rPr>
        <w:t>3</w:t>
      </w:r>
      <w:r w:rsidRPr="007352AD">
        <w:rPr>
          <w:kern w:val="0"/>
          <w:sz w:val="24"/>
          <w:szCs w:val="24"/>
          <w:lang w:eastAsia="cs-CZ"/>
        </w:rPr>
        <w:t>, od začátku roku 2023 bylo ve významných vodních nádržích na území České republiky akumulováno 598 mil. m</w:t>
      </w:r>
      <w:r w:rsidRPr="007352AD">
        <w:rPr>
          <w:kern w:val="0"/>
          <w:sz w:val="24"/>
          <w:szCs w:val="24"/>
          <w:vertAlign w:val="superscript"/>
          <w:lang w:eastAsia="cs-CZ"/>
        </w:rPr>
        <w:t>3</w:t>
      </w:r>
      <w:r w:rsidRPr="007352AD">
        <w:rPr>
          <w:kern w:val="0"/>
          <w:sz w:val="24"/>
          <w:szCs w:val="24"/>
          <w:lang w:eastAsia="cs-CZ"/>
        </w:rPr>
        <w:t>.</w:t>
      </w:r>
    </w:p>
    <w:p w14:paraId="671B4918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</w:p>
    <w:p w14:paraId="30446808" w14:textId="77777777" w:rsidR="007352AD" w:rsidRPr="007352AD" w:rsidRDefault="007352AD" w:rsidP="007352AD">
      <w:pPr>
        <w:spacing w:after="0" w:line="240" w:lineRule="auto"/>
        <w:jc w:val="both"/>
        <w:rPr>
          <w:kern w:val="0"/>
          <w:sz w:val="24"/>
          <w:szCs w:val="24"/>
          <w:lang w:eastAsia="cs-CZ"/>
        </w:rPr>
      </w:pPr>
      <w:r w:rsidRPr="007352AD">
        <w:rPr>
          <w:kern w:val="0"/>
          <w:sz w:val="24"/>
          <w:szCs w:val="24"/>
          <w:lang w:eastAsia="cs-CZ"/>
        </w:rPr>
        <w:t>Významné vodárenské i víceúčelové nádrže jsou až na výjimky (tato vodní díla mají nižší naplněnost převážně z provozních důvodů) naplněny z 74–100 % a jsou tak schopny zabezpečit požadované odběry.</w:t>
      </w:r>
    </w:p>
    <w:p w14:paraId="792BC83D" w14:textId="77777777" w:rsidR="0005456F" w:rsidRDefault="0005456F" w:rsidP="007352AD">
      <w:pPr>
        <w:spacing w:after="0" w:line="240" w:lineRule="auto"/>
      </w:pPr>
    </w:p>
    <w:sectPr w:rsidR="0005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27E8C"/>
    <w:multiLevelType w:val="multilevel"/>
    <w:tmpl w:val="06CE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33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AD"/>
    <w:rsid w:val="0005456F"/>
    <w:rsid w:val="006164CA"/>
    <w:rsid w:val="007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05E1"/>
  <w15:chartTrackingRefBased/>
  <w15:docId w15:val="{DA1FE39C-4EAB-40F0-B1FB-3D2A9F2F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5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735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2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352A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meta">
    <w:name w:val="meta"/>
    <w:basedOn w:val="Normln"/>
    <w:rsid w:val="0073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rsid w:val="0073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352A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35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2023-07-13T06:44:00Z</dcterms:created>
  <dcterms:modified xsi:type="dcterms:W3CDTF">2023-07-13T06:46:00Z</dcterms:modified>
</cp:coreProperties>
</file>