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6E1" w14:textId="77777777" w:rsidR="00B65F14" w:rsidRPr="00B65F14" w:rsidRDefault="00B65F14" w:rsidP="00B65F1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cs-CZ"/>
          <w14:ligatures w14:val="none"/>
        </w:rPr>
      </w:pPr>
      <w:r w:rsidRPr="00B65F14">
        <w:rPr>
          <w:rFonts w:eastAsia="Times New Roman" w:cstheme="minorHAnsi"/>
          <w:b/>
          <w:bCs/>
          <w:kern w:val="36"/>
          <w:sz w:val="32"/>
          <w:szCs w:val="32"/>
          <w:lang w:eastAsia="cs-CZ"/>
          <w14:ligatures w14:val="none"/>
        </w:rPr>
        <w:t>Aktuální informace o stavu vodních zdrojů k 30. srpnu 2023</w:t>
      </w:r>
    </w:p>
    <w:p w14:paraId="19170B3D" w14:textId="77777777" w:rsidR="00B65F14" w:rsidRPr="00B65F14" w:rsidRDefault="00B65F14" w:rsidP="00B65F1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2BA96B37" w14:textId="13643643" w:rsidR="00B65F14" w:rsidRPr="00B65F14" w:rsidRDefault="00B65F14" w:rsidP="00B65F1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65F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30.8.2023</w:t>
      </w:r>
      <w:r w:rsidRPr="00B65F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- </w:t>
      </w:r>
      <w:r w:rsidRPr="00B65F14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1D82D614" w14:textId="77777777" w:rsidR="00B65F14" w:rsidRPr="00B65F14" w:rsidRDefault="00B65F14" w:rsidP="00B65F1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65F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Hladina podzemní vody v mělkých vrtech byla v 34. týdnu celkově normální. Oproti předcházejícímu týdnu se celkově stav podzemní vody mírně zhoršil. Podíl mělkých vrtů se silně nebo mimořádně podnormální hladinou (14 %) se mírně zvýšil. Podíl vrtů s normální hladinou (58 %) se snížil. Podíl vrtů se silně nebo mimořádně nadnormální hladinou (3 %) se příliš nezměnil. Hladina ve srovnání s předchozím týdnem převážně stagnovala s tendencí k mírnému poklesu (80 %). Pokles byl zaznamenán pouze u 1 % vrtů. Vzestup nebo velký vzestup hladiny nastal u 2 % vrtů.</w:t>
      </w:r>
    </w:p>
    <w:p w14:paraId="3F5B807A" w14:textId="77777777" w:rsidR="00B65F14" w:rsidRPr="00B65F14" w:rsidRDefault="00B65F14" w:rsidP="00B65F1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65F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Vydatnost pramenů byla v tomto týdnu celkově mírně podnormální. Oproti předcházejícímu týdnu došlo celkově</w:t>
      </w:r>
      <w:r w:rsidRPr="00B65F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  <w:t>k mírnému zhoršení stavu vydatnosti. Podíl pramenů se silně nebo mimořádně podnormální vydatností (24 %) se příliš nezměnil, podíl pramenů s normální vydatností (45 %) se snížil a podíl pramenů se silně nebo mimořádně nadnormální vydatností (5 %) se příliš nezměnil. Vydatnost pramenů ve srovnání s předchozím týdnem převážně stagnovala s tendencí k mírnému zmenšení (50 %), u 3 % pramenů bylo zaznamenáno zmenšení a u 3 % pramenů velké zmenšení vydatnosti. Pouze u 3 % pramenů bylo zaznamenáno zvětšení nebo velké zvětšení vydatnosti.</w:t>
      </w:r>
    </w:p>
    <w:p w14:paraId="345C9F8A" w14:textId="77777777" w:rsidR="00B65F14" w:rsidRPr="00B65F14" w:rsidRDefault="00B65F14" w:rsidP="00B65F1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65F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Hladiny sledovaných toků byly v průběhu uplynulého týdne mírně rozkolísané v závislosti na rozložení srážek, které se vyskytovaly zejména ke konci týdne. Na několika menších tocích (Blanice, horní Sázava, Botič, Olšava) byl 27. 8. překročen 1. SPA, na Černovickém potoce v Tučapech (povodí Lužnice) velmi krátce i 3. SPA. V porovnání s dlouhodobými srpnovými průměry byly průtoky většinou podprůměrné nebo průměrné, nejčastěji od 20 do 120 %, ojediněle se vyskytovaly i vyšší hodnoty. Výrazně se nezměnil počet toků s indikací hydrologického sucha, nadále se nejvíce vyskytují v povodí Berounky, Lužnice a Dyje. V současné době se vyskytuje lokálně mírné půdní sucho ve vrstvě 0 až 40 cm v severozápadních a středních Čechách a na jihu Moravy.</w:t>
      </w:r>
    </w:p>
    <w:p w14:paraId="60613517" w14:textId="77777777" w:rsidR="00B65F14" w:rsidRPr="00B65F14" w:rsidRDefault="00B65F14" w:rsidP="00B65F1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65F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Významné vodárenské i víceúčelové nádrže jsou až na výjimky (tato vodní díla mají nižší naplněnost převážně z provozních důvodů) naplněny z 76–100 % a jsou tak schopny zabezpečit požadované odběry.</w:t>
      </w:r>
    </w:p>
    <w:p w14:paraId="47FA4F26" w14:textId="77777777" w:rsidR="0005456F" w:rsidRPr="00B65F14" w:rsidRDefault="0005456F" w:rsidP="00B65F14">
      <w:pPr>
        <w:jc w:val="both"/>
        <w:rPr>
          <w:rFonts w:cstheme="minorHAnsi"/>
        </w:rPr>
      </w:pPr>
    </w:p>
    <w:sectPr w:rsidR="0005456F" w:rsidRPr="00B6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14"/>
    <w:rsid w:val="0005456F"/>
    <w:rsid w:val="006164CA"/>
    <w:rsid w:val="00B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7623"/>
  <w15:chartTrackingRefBased/>
  <w15:docId w15:val="{39BCDEC2-8AE3-4512-A31B-A0A04771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5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5F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meta">
    <w:name w:val="meta"/>
    <w:basedOn w:val="Normln"/>
    <w:rsid w:val="00B6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rsid w:val="00B6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65F1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6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2023-08-31T11:38:00Z</dcterms:created>
  <dcterms:modified xsi:type="dcterms:W3CDTF">2023-08-31T11:38:00Z</dcterms:modified>
</cp:coreProperties>
</file>