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13687" w14:textId="7C9CE30F" w:rsidR="00C8162B" w:rsidRDefault="00C8162B" w:rsidP="00C8162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  <w14:ligatures w14:val="none"/>
        </w:rPr>
      </w:pPr>
      <w:r w:rsidRPr="00C8162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  <w14:ligatures w14:val="none"/>
        </w:rPr>
        <w:t>Aktuální informace o stavu vodních zdrojů k 6. září 2023</w:t>
      </w:r>
    </w:p>
    <w:p w14:paraId="18D69EF5" w14:textId="77777777" w:rsidR="00C8162B" w:rsidRPr="00C8162B" w:rsidRDefault="00C8162B" w:rsidP="00C8162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  <w14:ligatures w14:val="none"/>
        </w:rPr>
      </w:pPr>
    </w:p>
    <w:p w14:paraId="1F633989" w14:textId="03743B9C" w:rsidR="00C8162B" w:rsidRDefault="00C8162B" w:rsidP="00C8162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C8162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6. 9. 2023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- </w:t>
      </w:r>
      <w:r w:rsidRPr="00C8162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Ministerstvo zemědělství předkládá stručnou zprávu se shrnutím nejdůležitějších skutečností o aktuálním stavu vodních zdrojů. Správci povodí situaci monitorují a vyhodnocují na základě aktuálních potřeb.</w:t>
      </w:r>
    </w:p>
    <w:p w14:paraId="5B64AC95" w14:textId="77777777" w:rsidR="00C8162B" w:rsidRPr="00C8162B" w:rsidRDefault="00C8162B" w:rsidP="00C8162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3CA2EE4C" w14:textId="77777777" w:rsidR="00C8162B" w:rsidRPr="00C8162B" w:rsidRDefault="00C8162B" w:rsidP="00C816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C8162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Hladina podzemní vody v mělkých vrtech byla v 35. týdnu na území ČR celkově normální. Oproti předcházejícímu týdnu se celkově stav podzemní vody mírně zlepšil. Podíl mělkých vrtů se silně nebo mimořádně podnormální hladinou (6 %) se snížil. Podíl vrtů s normální hladinou (57 %) se téměř nezměnil. Podíl vrtů se silně nebo mimořádně nadnormální hladinou (16 %) se výrazně zvýšil. Hladina ve srovnání s předchozím týdnem převážně stagnovala s tendencí k mírnému vzestupu (62 %). Vzestup hladiny byl zaznamenán u 18 % mělkých vrtů a u 12 % mělkých vrtů nastal dokonce velký vzestup hladiny.</w:t>
      </w:r>
    </w:p>
    <w:p w14:paraId="519CB5EC" w14:textId="77777777" w:rsidR="00C8162B" w:rsidRPr="00C8162B" w:rsidRDefault="00C8162B" w:rsidP="00C816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C8162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Vydatnost pramenů na území ČR byla v 35. týdnu celkově normální. Oproti předcházejícímu týdnu došlo celkově k mírnému zlepšení stavu vydatnosti. Podíl pramenů se silně nebo mimořádně podnormální vydatností (19 %) se snížil, podíl pramenů s normální (52 %) a silně nebo mimořádně nadnormální vydatností (13 %) se zvýšil. Vydatnost pramenů ve srovnání s předchozím týdnem převážně stagnovala s tendencí k mírnému zvětšení (68 %), ale u 11 % pramenů bylo zaznamenáno zvětšení a u 6 % dokonce velké zvětšení vydatnosti.</w:t>
      </w:r>
    </w:p>
    <w:p w14:paraId="03FBF02F" w14:textId="77777777" w:rsidR="00C8162B" w:rsidRPr="00C8162B" w:rsidRDefault="00C8162B" w:rsidP="00C816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C8162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Hladiny sledovaných toků byly počátkem týdne v závislosti srážkách rozkolísané nebo stoupaly. Na řadě zejména menších toků na jihu Čech a severovýchodě Moravy byl 28.–29. 8. překročen 1. SPA. Od poloviny týdne převažovaly poklesy nebo mírné kolísání hladin. Celkové týdenní rozdíly hladin se nejčastěji pohybovaly od -8 do + 10 cm, více stoupaly dolní úseky větších řek (Morava, Odra, Labe, Jizera a Lužnice +30 až +60 cm). V porovnání s dlouhodobými srpnovými průměry se průtoky pohybovaly v širokém rozmezí od 50 do 220 % </w:t>
      </w:r>
      <w:proofErr w:type="spellStart"/>
      <w:r w:rsidRPr="00C8162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Q</w:t>
      </w:r>
      <w:r w:rsidRPr="00C8162B">
        <w:rPr>
          <w:rFonts w:ascii="Times New Roman" w:eastAsia="Times New Roman" w:hAnsi="Times New Roman" w:cs="Times New Roman"/>
          <w:kern w:val="0"/>
          <w:sz w:val="24"/>
          <w:szCs w:val="24"/>
          <w:vertAlign w:val="subscript"/>
          <w:lang w:eastAsia="cs-CZ"/>
          <w14:ligatures w14:val="none"/>
        </w:rPr>
        <w:t>m</w:t>
      </w:r>
      <w:proofErr w:type="spellEnd"/>
      <w:r w:rsidRPr="00C8162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, větší byly především v povodí Moravy, Odry, Otavy, Blanice a horní Vltavy. Z hlediska hydrologického sucha se situace oproti předcházejícímu týdnu výrazně zlepšila, profily s vodnostmi na úrovni hydrologického sucha se téměř nevyskytovaly.</w:t>
      </w:r>
    </w:p>
    <w:p w14:paraId="7339FF8E" w14:textId="77777777" w:rsidR="00C8162B" w:rsidRPr="00C8162B" w:rsidRDefault="00C8162B" w:rsidP="00C816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C8162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Za měsíc srpen bylo z vodních nádrží nadlepšeno přes 46 mil. m</w:t>
      </w:r>
      <w:r w:rsidRPr="00C8162B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cs-CZ"/>
          <w14:ligatures w14:val="none"/>
        </w:rPr>
        <w:t>3</w:t>
      </w:r>
      <w:r w:rsidRPr="00C8162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do vodních toků pod nádržemi. Od začátku roku 2023 bylo z vodních nádrží nadlepšeno tedy celkem přes 313 mil. m</w:t>
      </w:r>
      <w:r w:rsidRPr="00C8162B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cs-CZ"/>
          <w14:ligatures w14:val="none"/>
        </w:rPr>
        <w:t>3</w:t>
      </w:r>
      <w:r w:rsidRPr="00C8162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</w:t>
      </w:r>
    </w:p>
    <w:p w14:paraId="130DEB8A" w14:textId="77777777" w:rsidR="00C8162B" w:rsidRPr="00C8162B" w:rsidRDefault="00C8162B" w:rsidP="00C816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C8162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Za měsíc srpen došlo rovněž k akumulaci vody v zásobních prostorech vodních děl. V součtu za všechny státní podniky Povodí celkem bylo akumulováno přes 83 mil. m</w:t>
      </w:r>
      <w:r w:rsidRPr="00C8162B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cs-CZ"/>
          <w14:ligatures w14:val="none"/>
        </w:rPr>
        <w:t>3</w:t>
      </w:r>
      <w:r w:rsidRPr="00C8162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, od začátku roku 2023 bylo ve významných vodních nádržích na území České republiky akumulováno téměř 710 mil. m</w:t>
      </w:r>
      <w:r w:rsidRPr="00C8162B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cs-CZ"/>
          <w14:ligatures w14:val="none"/>
        </w:rPr>
        <w:t>3</w:t>
      </w:r>
      <w:r w:rsidRPr="00C8162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.</w:t>
      </w:r>
    </w:p>
    <w:p w14:paraId="1811D7D7" w14:textId="77777777" w:rsidR="00C8162B" w:rsidRPr="00C8162B" w:rsidRDefault="00C8162B" w:rsidP="00C816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C8162B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Významné vodárenské i víceúčelové nádrže jsou až na výjimky (tato vodní díla mají nižší naplněnost převážně z provozních důvodů) naplněny z 68–100 % a jsou tak schopny zabezpečit požadované odběry.</w:t>
      </w:r>
    </w:p>
    <w:p w14:paraId="794371B1" w14:textId="77777777" w:rsidR="0005456F" w:rsidRDefault="0005456F"/>
    <w:sectPr w:rsidR="000545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62B"/>
    <w:rsid w:val="0005456F"/>
    <w:rsid w:val="006164CA"/>
    <w:rsid w:val="00C8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BD72F"/>
  <w15:chartTrackingRefBased/>
  <w15:docId w15:val="{E5976635-78CF-4740-96A0-7FA5099CC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816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8162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customStyle="1" w:styleId="insite-only">
    <w:name w:val="insite-only"/>
    <w:basedOn w:val="Standardnpsmoodstavce"/>
    <w:rsid w:val="00C8162B"/>
  </w:style>
  <w:style w:type="character" w:customStyle="1" w:styleId="ea-text--grey-mid">
    <w:name w:val="ea-text--grey-mid"/>
    <w:basedOn w:val="Standardnpsmoodstavce"/>
    <w:rsid w:val="00C8162B"/>
  </w:style>
  <w:style w:type="paragraph" w:customStyle="1" w:styleId="insite-only1">
    <w:name w:val="insite-only1"/>
    <w:basedOn w:val="Normln"/>
    <w:rsid w:val="00C81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C81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2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Soňa Chánová - Agrární komora ČR</dc:creator>
  <cp:keywords/>
  <dc:description/>
  <cp:lastModifiedBy>Ing. Soňa Chánová - Agrární komora ČR</cp:lastModifiedBy>
  <cp:revision>1</cp:revision>
  <dcterms:created xsi:type="dcterms:W3CDTF">2023-09-26T07:22:00Z</dcterms:created>
  <dcterms:modified xsi:type="dcterms:W3CDTF">2023-09-26T07:23:00Z</dcterms:modified>
</cp:coreProperties>
</file>